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4466" w14:textId="40F70A18" w:rsidR="00CC5B5D" w:rsidRDefault="00CC5B5D">
      <w:pPr>
        <w:rPr>
          <w:b/>
          <w:lang w:val="es-MX"/>
        </w:rPr>
      </w:pPr>
    </w:p>
    <w:p w14:paraId="5F12C668" w14:textId="77777777" w:rsidR="00CC5B5D" w:rsidRDefault="00CC5B5D" w:rsidP="0066500F">
      <w:pPr>
        <w:pStyle w:val="Ttulo1"/>
        <w:jc w:val="center"/>
      </w:pPr>
      <w:r>
        <w:t xml:space="preserve">Comité Municipal de Agua Potable y Alcantarillado de Salamanca, </w:t>
      </w:r>
      <w:proofErr w:type="spellStart"/>
      <w:r>
        <w:t>G</w:t>
      </w:r>
      <w:r w:rsidR="00E94ADF">
        <w:t>to</w:t>
      </w:r>
      <w:proofErr w:type="spellEnd"/>
      <w:r w:rsidR="00E94ADF">
        <w:t>.</w:t>
      </w:r>
    </w:p>
    <w:p w14:paraId="6E527D50" w14:textId="77777777" w:rsidR="0035373C" w:rsidRDefault="0035373C" w:rsidP="0066500F">
      <w:pPr>
        <w:jc w:val="center"/>
        <w:rPr>
          <w:b/>
          <w:bCs/>
          <w:lang w:val="es-MX"/>
        </w:rPr>
      </w:pPr>
    </w:p>
    <w:p w14:paraId="6D9E57BA" w14:textId="72C5E4BE" w:rsidR="0035373C" w:rsidRDefault="00845EB0" w:rsidP="0066500F">
      <w:pPr>
        <w:jc w:val="center"/>
        <w:rPr>
          <w:noProof/>
        </w:rPr>
      </w:pPr>
      <w:r w:rsidRPr="002C060E">
        <w:rPr>
          <w:noProof/>
        </w:rPr>
        <w:drawing>
          <wp:inline distT="0" distB="0" distL="0" distR="0" wp14:anchorId="16305B9E" wp14:editId="6A2D9BFB">
            <wp:extent cx="552450" cy="542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42925"/>
                    </a:xfrm>
                    <a:prstGeom prst="rect">
                      <a:avLst/>
                    </a:prstGeom>
                    <a:noFill/>
                    <a:ln>
                      <a:noFill/>
                    </a:ln>
                  </pic:spPr>
                </pic:pic>
              </a:graphicData>
            </a:graphic>
          </wp:inline>
        </w:drawing>
      </w:r>
    </w:p>
    <w:p w14:paraId="6E986989" w14:textId="77777777" w:rsidR="0035373C" w:rsidRDefault="0035373C" w:rsidP="0066500F">
      <w:pPr>
        <w:jc w:val="center"/>
        <w:rPr>
          <w:b/>
          <w:bCs/>
          <w:lang w:val="es-MX"/>
        </w:rPr>
      </w:pPr>
    </w:p>
    <w:p w14:paraId="6815AD6B" w14:textId="21445583" w:rsidR="00DB37F2" w:rsidRDefault="00BE696E" w:rsidP="0066500F">
      <w:pPr>
        <w:jc w:val="center"/>
        <w:rPr>
          <w:b/>
          <w:bCs/>
          <w:lang w:val="es-MX"/>
        </w:rPr>
      </w:pPr>
      <w:r>
        <w:rPr>
          <w:b/>
          <w:bCs/>
          <w:lang w:val="es-MX"/>
        </w:rPr>
        <w:t xml:space="preserve">Al </w:t>
      </w:r>
      <w:r w:rsidR="00C85CBB">
        <w:rPr>
          <w:b/>
          <w:bCs/>
          <w:lang w:val="es-MX"/>
        </w:rPr>
        <w:t>3</w:t>
      </w:r>
      <w:r w:rsidR="000366D8">
        <w:rPr>
          <w:b/>
          <w:bCs/>
          <w:lang w:val="es-MX"/>
        </w:rPr>
        <w:t>1</w:t>
      </w:r>
      <w:r w:rsidR="00186525">
        <w:rPr>
          <w:b/>
          <w:bCs/>
          <w:lang w:val="es-MX"/>
        </w:rPr>
        <w:t xml:space="preserve"> DE </w:t>
      </w:r>
      <w:r w:rsidR="00E372DB">
        <w:rPr>
          <w:b/>
          <w:bCs/>
          <w:lang w:val="es-MX"/>
        </w:rPr>
        <w:t>DICIEMBRE</w:t>
      </w:r>
      <w:r w:rsidR="00F66C63">
        <w:rPr>
          <w:b/>
          <w:bCs/>
          <w:lang w:val="es-MX"/>
        </w:rPr>
        <w:t xml:space="preserve"> </w:t>
      </w:r>
      <w:r w:rsidR="00E61F49">
        <w:rPr>
          <w:b/>
          <w:bCs/>
          <w:lang w:val="es-MX"/>
        </w:rPr>
        <w:t>DE</w:t>
      </w:r>
      <w:r w:rsidR="00A459C8">
        <w:rPr>
          <w:b/>
          <w:bCs/>
          <w:lang w:val="es-MX"/>
        </w:rPr>
        <w:t>L</w:t>
      </w:r>
      <w:r w:rsidR="00E61F49">
        <w:rPr>
          <w:b/>
          <w:bCs/>
          <w:lang w:val="es-MX"/>
        </w:rPr>
        <w:t xml:space="preserve"> 202</w:t>
      </w:r>
      <w:r w:rsidR="00935BCD">
        <w:rPr>
          <w:b/>
          <w:bCs/>
          <w:lang w:val="es-MX"/>
        </w:rPr>
        <w:t>5</w:t>
      </w:r>
      <w:r w:rsidR="00DB37F2">
        <w:rPr>
          <w:b/>
          <w:bCs/>
          <w:lang w:val="es-MX"/>
        </w:rPr>
        <w:t>.</w:t>
      </w:r>
      <w:r w:rsidR="0035373C" w:rsidRPr="0035373C">
        <w:rPr>
          <w:noProof/>
        </w:rPr>
        <w:t xml:space="preserve"> </w:t>
      </w:r>
    </w:p>
    <w:p w14:paraId="22AADD6E" w14:textId="77777777" w:rsidR="00CC5B5D" w:rsidRDefault="00CC5B5D">
      <w:pPr>
        <w:rPr>
          <w:b/>
          <w:bCs/>
          <w:lang w:val="es-MX"/>
        </w:rPr>
      </w:pPr>
    </w:p>
    <w:p w14:paraId="0FFD8C98" w14:textId="77777777" w:rsidR="00CC5B5D" w:rsidRPr="0066500F" w:rsidRDefault="0066500F" w:rsidP="0066500F">
      <w:pPr>
        <w:jc w:val="center"/>
        <w:rPr>
          <w:b/>
          <w:bCs/>
          <w:u w:val="single"/>
          <w:lang w:val="es-MX"/>
        </w:rPr>
      </w:pPr>
      <w:r w:rsidRPr="0066500F">
        <w:rPr>
          <w:b/>
          <w:bCs/>
          <w:u w:val="single"/>
          <w:lang w:val="es-MX"/>
        </w:rPr>
        <w:t>NOTAS DE GESTIÓN ADMINISTRATIVA</w:t>
      </w:r>
    </w:p>
    <w:p w14:paraId="0D076F93" w14:textId="77777777" w:rsidR="00524BB2" w:rsidRDefault="00524BB2">
      <w:pPr>
        <w:rPr>
          <w:lang w:val="es-MX"/>
        </w:rPr>
      </w:pPr>
    </w:p>
    <w:p w14:paraId="6390C23A" w14:textId="77777777" w:rsidR="00C67D1C" w:rsidRDefault="00C67D1C">
      <w:pPr>
        <w:jc w:val="both"/>
        <w:rPr>
          <w:lang w:val="es-MX"/>
        </w:rPr>
      </w:pPr>
    </w:p>
    <w:p w14:paraId="43782774" w14:textId="2D795405" w:rsidR="00E1587D" w:rsidRPr="00437F7D" w:rsidRDefault="00855EA4">
      <w:pPr>
        <w:jc w:val="both"/>
        <w:rPr>
          <w:b/>
          <w:lang w:val="es-MX"/>
        </w:rPr>
      </w:pPr>
      <w:r>
        <w:rPr>
          <w:b/>
          <w:lang w:val="es-MX"/>
        </w:rPr>
        <w:t>1</w:t>
      </w:r>
      <w:r w:rsidR="00E1587D" w:rsidRPr="00437F7D">
        <w:rPr>
          <w:b/>
          <w:lang w:val="es-MX"/>
        </w:rPr>
        <w:t>. Autorización e historia.</w:t>
      </w:r>
    </w:p>
    <w:p w14:paraId="738E54B2" w14:textId="77777777" w:rsidR="00E1587D" w:rsidRDefault="00E1587D">
      <w:pPr>
        <w:jc w:val="both"/>
        <w:rPr>
          <w:lang w:val="es-MX"/>
        </w:rPr>
      </w:pPr>
    </w:p>
    <w:p w14:paraId="36541C69" w14:textId="77777777" w:rsidR="00437F7D" w:rsidRDefault="00437F7D">
      <w:pPr>
        <w:jc w:val="both"/>
        <w:rPr>
          <w:lang w:val="es-MX"/>
        </w:rPr>
      </w:pPr>
      <w:r>
        <w:rPr>
          <w:lang w:val="es-MX"/>
        </w:rPr>
        <w:t>a) Fecha de creación.</w:t>
      </w:r>
    </w:p>
    <w:p w14:paraId="53D2C9C6" w14:textId="77777777" w:rsidR="00437F7D" w:rsidRDefault="00437F7D">
      <w:pPr>
        <w:jc w:val="both"/>
        <w:rPr>
          <w:lang w:val="es-MX"/>
        </w:rPr>
      </w:pPr>
    </w:p>
    <w:p w14:paraId="5893A4C5" w14:textId="77777777" w:rsidR="0021616A" w:rsidRDefault="0021616A" w:rsidP="0021616A">
      <w:pPr>
        <w:jc w:val="both"/>
        <w:rPr>
          <w:lang w:val="es-MX"/>
        </w:rPr>
      </w:pPr>
      <w:r>
        <w:rPr>
          <w:lang w:val="es-MX"/>
        </w:rPr>
        <w:t>El Comité Municipal de Agua Potable y Alcantarillado de Salamanca, es un organismo operador descentralizado del municipio, que se constituyó el 8 de julio de 1983</w:t>
      </w:r>
      <w:r w:rsidR="00AF7836">
        <w:rPr>
          <w:lang w:val="es-MX"/>
        </w:rPr>
        <w:t>, según</w:t>
      </w:r>
      <w:r>
        <w:rPr>
          <w:lang w:val="es-MX"/>
        </w:rPr>
        <w:t xml:space="preserve"> consta en el alta ante la Secretaría de Hacienda y Crédito Público.  El H. Ayuntamiento del </w:t>
      </w:r>
      <w:r w:rsidR="00437F7D">
        <w:rPr>
          <w:lang w:val="es-MX"/>
        </w:rPr>
        <w:t>Municipio de Salamanca, Guanajuato, emitió Decreto del Reglamento del Comité Municipal de Agua Potable y Alcantarillado para el Municipio de Salamanca Estado de Guanajuato, el 30 de abril de 1990, mismo que fue publicado en el Periódico Oficial del Estado de Guanajuato el 30 de octubre del mismo año. Y</w:t>
      </w:r>
      <w:r>
        <w:rPr>
          <w:lang w:val="es-MX"/>
        </w:rPr>
        <w:t xml:space="preserve"> que se dedica a asumir la detección, extracción, conducción, potabilización del agua, la planeación, construcción, mantenimiento y reparación de las redes y equipo necesario para el suministro de este servicio a la población, así como el drenaje y alcantarillado, prevenir y controlar la contaminación de las aguas que se descargan en los sistemas de drenaje y alcantarillado de la ciudad de Salamanca, Guanajuato.</w:t>
      </w:r>
    </w:p>
    <w:p w14:paraId="3324EC5D" w14:textId="77777777" w:rsidR="00E1587D" w:rsidRDefault="00E1587D">
      <w:pPr>
        <w:jc w:val="both"/>
        <w:rPr>
          <w:lang w:val="es-MX"/>
        </w:rPr>
      </w:pPr>
    </w:p>
    <w:p w14:paraId="2A8C7A9D" w14:textId="77777777" w:rsidR="00E1587D" w:rsidRDefault="00E1587D">
      <w:pPr>
        <w:jc w:val="both"/>
        <w:rPr>
          <w:lang w:val="es-MX"/>
        </w:rPr>
      </w:pPr>
    </w:p>
    <w:p w14:paraId="7F727CD9" w14:textId="77777777" w:rsidR="0002669F" w:rsidRDefault="0002669F">
      <w:pPr>
        <w:jc w:val="both"/>
        <w:rPr>
          <w:lang w:val="es-MX"/>
        </w:rPr>
      </w:pPr>
    </w:p>
    <w:p w14:paraId="6A488FCE" w14:textId="5D4A1E1F" w:rsidR="00437F7D" w:rsidRDefault="00437F7D">
      <w:pPr>
        <w:jc w:val="both"/>
        <w:rPr>
          <w:lang w:val="es-MX"/>
        </w:rPr>
      </w:pPr>
      <w:r>
        <w:rPr>
          <w:lang w:val="es-MX"/>
        </w:rPr>
        <w:t>b) Principales cambios en su estructura</w:t>
      </w:r>
      <w:r w:rsidR="000F3864">
        <w:rPr>
          <w:lang w:val="es-MX"/>
        </w:rPr>
        <w:t>.</w:t>
      </w:r>
    </w:p>
    <w:p w14:paraId="7CC1C991" w14:textId="77777777" w:rsidR="000F3864" w:rsidRDefault="000F3864">
      <w:pPr>
        <w:jc w:val="both"/>
        <w:rPr>
          <w:lang w:val="es-MX"/>
        </w:rPr>
      </w:pPr>
    </w:p>
    <w:p w14:paraId="315EC9EB" w14:textId="77777777" w:rsidR="000F3864" w:rsidRDefault="001803EB">
      <w:pPr>
        <w:jc w:val="both"/>
        <w:rPr>
          <w:lang w:val="es-MX"/>
        </w:rPr>
      </w:pPr>
      <w:r>
        <w:rPr>
          <w:lang w:val="es-MX"/>
        </w:rPr>
        <w:t xml:space="preserve">En </w:t>
      </w:r>
      <w:r w:rsidR="00333802">
        <w:rPr>
          <w:lang w:val="es-MX"/>
        </w:rPr>
        <w:t>la publicación de la reforma al reglamento de fecha 16 de enero de 2016</w:t>
      </w:r>
      <w:r w:rsidR="000F3864">
        <w:rPr>
          <w:lang w:val="es-MX"/>
        </w:rPr>
        <w:t xml:space="preserve">, la estructura de </w:t>
      </w:r>
      <w:r w:rsidR="00333802">
        <w:rPr>
          <w:lang w:val="es-MX"/>
        </w:rPr>
        <w:t>funcionamiento es</w:t>
      </w:r>
      <w:r>
        <w:rPr>
          <w:lang w:val="es-MX"/>
        </w:rPr>
        <w:t xml:space="preserve">: </w:t>
      </w:r>
    </w:p>
    <w:p w14:paraId="1C751B28" w14:textId="77777777" w:rsidR="000F3864" w:rsidRDefault="000F3864">
      <w:pPr>
        <w:jc w:val="both"/>
        <w:rPr>
          <w:lang w:val="es-MX"/>
        </w:rPr>
      </w:pPr>
    </w:p>
    <w:p w14:paraId="64F5B014" w14:textId="77777777" w:rsidR="00855EA4" w:rsidRDefault="00855EA4">
      <w:pPr>
        <w:jc w:val="both"/>
        <w:rPr>
          <w:lang w:val="es-MX"/>
        </w:rPr>
      </w:pPr>
    </w:p>
    <w:p w14:paraId="539F9EC1" w14:textId="77777777" w:rsidR="00333802" w:rsidRDefault="00333802">
      <w:pPr>
        <w:jc w:val="both"/>
        <w:rPr>
          <w:lang w:val="es-MX"/>
        </w:rPr>
      </w:pPr>
      <w:r>
        <w:rPr>
          <w:lang w:val="es-MX"/>
        </w:rPr>
        <w:t>CAPITULO SEGUNDO</w:t>
      </w:r>
    </w:p>
    <w:p w14:paraId="2D9A280F" w14:textId="77777777" w:rsidR="00333802" w:rsidRDefault="00333802">
      <w:pPr>
        <w:jc w:val="both"/>
        <w:rPr>
          <w:lang w:val="es-MX"/>
        </w:rPr>
      </w:pPr>
      <w:r>
        <w:rPr>
          <w:lang w:val="es-MX"/>
        </w:rPr>
        <w:t>De la Integración del Consejo Directivo del C.M.A.P.A.S.</w:t>
      </w:r>
    </w:p>
    <w:p w14:paraId="0DFF880A" w14:textId="77777777" w:rsidR="00333802" w:rsidRDefault="00333802">
      <w:pPr>
        <w:jc w:val="both"/>
        <w:rPr>
          <w:lang w:val="es-MX"/>
        </w:rPr>
      </w:pPr>
      <w:r>
        <w:rPr>
          <w:lang w:val="es-MX"/>
        </w:rPr>
        <w:t>Artículo 6.</w:t>
      </w:r>
    </w:p>
    <w:p w14:paraId="1F12B124" w14:textId="77777777" w:rsidR="00116A37" w:rsidRDefault="00333802">
      <w:pPr>
        <w:jc w:val="both"/>
        <w:rPr>
          <w:lang w:val="es-MX"/>
        </w:rPr>
      </w:pPr>
      <w:r>
        <w:rPr>
          <w:lang w:val="es-MX"/>
        </w:rPr>
        <w:t xml:space="preserve">El Organismo Público Descentralizado denominado Comité Municipal de Agua Potable y Alcantarillado de Salamanca, </w:t>
      </w:r>
      <w:proofErr w:type="spellStart"/>
      <w:r>
        <w:rPr>
          <w:lang w:val="es-MX"/>
        </w:rPr>
        <w:t>Gto</w:t>
      </w:r>
      <w:proofErr w:type="spellEnd"/>
      <w:r>
        <w:rPr>
          <w:lang w:val="es-MX"/>
        </w:rPr>
        <w:t>., C.M.A.P.A.S. por sus siglas, estará administrado po</w:t>
      </w:r>
      <w:r w:rsidR="00116A37">
        <w:rPr>
          <w:lang w:val="es-MX"/>
        </w:rPr>
        <w:t>r un</w:t>
      </w:r>
      <w:r>
        <w:rPr>
          <w:lang w:val="es-MX"/>
        </w:rPr>
        <w:t xml:space="preserve"> Consejo Directivo, que durará en su encargo tres años y</w:t>
      </w:r>
      <w:r w:rsidR="00116A37">
        <w:rPr>
          <w:lang w:val="es-MX"/>
        </w:rPr>
        <w:t xml:space="preserve"> que estará integrado por un Presidente, un Secretario, un Tesorero, cinco Vocales Propietarios y TRES Vocales Suplentes; y el Gerente General del C.M.A.P.A.S., quien tendrá el carácter de vocal dentro </w:t>
      </w:r>
      <w:r w:rsidR="00116A37">
        <w:rPr>
          <w:lang w:val="es-MX"/>
        </w:rPr>
        <w:lastRenderedPageBreak/>
        <w:t>del Consejo Directivo, nombrados por el Ayuntamiento a propuestas en forma individual, formuladas por el Presidente Municipal.</w:t>
      </w:r>
    </w:p>
    <w:p w14:paraId="2B226CD3" w14:textId="77777777" w:rsidR="00116A37" w:rsidRDefault="00116A37">
      <w:pPr>
        <w:jc w:val="both"/>
        <w:rPr>
          <w:lang w:val="es-MX"/>
        </w:rPr>
      </w:pPr>
    </w:p>
    <w:p w14:paraId="62B59DB6" w14:textId="77777777" w:rsidR="00116A37" w:rsidRDefault="00116A37">
      <w:pPr>
        <w:jc w:val="both"/>
        <w:rPr>
          <w:lang w:val="es-MX"/>
        </w:rPr>
      </w:pPr>
      <w:r>
        <w:rPr>
          <w:lang w:val="es-MX"/>
        </w:rPr>
        <w:t xml:space="preserve">En el mes de marzo del primer año de ejercicio constitucional, el </w:t>
      </w:r>
      <w:proofErr w:type="gramStart"/>
      <w:r>
        <w:rPr>
          <w:lang w:val="es-MX"/>
        </w:rPr>
        <w:t>Presidente</w:t>
      </w:r>
      <w:proofErr w:type="gramEnd"/>
      <w:r>
        <w:rPr>
          <w:lang w:val="es-MX"/>
        </w:rPr>
        <w:t xml:space="preserve"> Municipal para formular sus propuestas deberá consultar públicamente a la ciudadanía en general y a la sociedad civil organizada; y de las propuestas que se formulen, analizará y seleccionará las que habrá de presentar al Ayuntamiento.</w:t>
      </w:r>
    </w:p>
    <w:p w14:paraId="6C703EC2" w14:textId="77777777" w:rsidR="00116A37" w:rsidRDefault="00116A37">
      <w:pPr>
        <w:jc w:val="both"/>
        <w:rPr>
          <w:lang w:val="es-MX"/>
        </w:rPr>
      </w:pPr>
    </w:p>
    <w:p w14:paraId="29248B0B" w14:textId="77777777" w:rsidR="00116A37" w:rsidRDefault="00116A37" w:rsidP="00116A37">
      <w:pPr>
        <w:jc w:val="both"/>
        <w:rPr>
          <w:lang w:val="es-MX"/>
        </w:rPr>
      </w:pPr>
      <w:r>
        <w:rPr>
          <w:lang w:val="es-MX"/>
        </w:rPr>
        <w:t xml:space="preserve">El procedimiento de consulta pública para la integración del Consejo Directivo del C.M.A.P.A.S estará a cargo del </w:t>
      </w:r>
      <w:proofErr w:type="gramStart"/>
      <w:r>
        <w:rPr>
          <w:lang w:val="es-MX"/>
        </w:rPr>
        <w:t>Presidente</w:t>
      </w:r>
      <w:proofErr w:type="gramEnd"/>
      <w:r>
        <w:rPr>
          <w:lang w:val="es-MX"/>
        </w:rPr>
        <w:t xml:space="preserve"> Municipal y de la Comisión de Agua Potable y Alcantarillado del Ayuntamiento.</w:t>
      </w:r>
    </w:p>
    <w:p w14:paraId="79F6F47E" w14:textId="77777777" w:rsidR="00116A37" w:rsidRDefault="00116A37" w:rsidP="00116A37">
      <w:pPr>
        <w:jc w:val="both"/>
        <w:rPr>
          <w:lang w:val="es-MX"/>
        </w:rPr>
      </w:pPr>
    </w:p>
    <w:p w14:paraId="120E7B44" w14:textId="77777777" w:rsidR="00116A37" w:rsidRDefault="00116A37" w:rsidP="00116A37">
      <w:pPr>
        <w:jc w:val="both"/>
        <w:rPr>
          <w:lang w:val="es-MX"/>
        </w:rPr>
      </w:pPr>
      <w:r>
        <w:rPr>
          <w:lang w:val="es-MX"/>
        </w:rPr>
        <w:t xml:space="preserve">De las propuestas que vaya formulando el </w:t>
      </w:r>
      <w:proofErr w:type="gramStart"/>
      <w:r>
        <w:rPr>
          <w:lang w:val="es-MX"/>
        </w:rPr>
        <w:t>Presidente</w:t>
      </w:r>
      <w:proofErr w:type="gramEnd"/>
      <w:r>
        <w:rPr>
          <w:lang w:val="es-MX"/>
        </w:rPr>
        <w:t xml:space="preserve"> Municipal, el Ayuntamiento nombrará por mayoría simple a cada uno de los </w:t>
      </w:r>
      <w:proofErr w:type="gramStart"/>
      <w:r>
        <w:rPr>
          <w:lang w:val="es-MX"/>
        </w:rPr>
        <w:t>Consejeros</w:t>
      </w:r>
      <w:proofErr w:type="gramEnd"/>
      <w:r>
        <w:rPr>
          <w:lang w:val="es-MX"/>
        </w:rPr>
        <w:t xml:space="preserve"> hasta integrar en su totalidad el Consejo Directivo del C.M.A.P.A.S., a excepción de la vocalía que recae</w:t>
      </w:r>
      <w:r w:rsidR="00722B79">
        <w:rPr>
          <w:lang w:val="es-MX"/>
        </w:rPr>
        <w:t xml:space="preserve"> en la persona que su momento el nombramiento de Gerente General del C.M.A.P.A.S, de conformidad a lo que establece el presente Reglamento.</w:t>
      </w:r>
    </w:p>
    <w:p w14:paraId="509B8BFC" w14:textId="77777777" w:rsidR="00722B79" w:rsidRDefault="00722B79" w:rsidP="00116A37">
      <w:pPr>
        <w:jc w:val="both"/>
        <w:rPr>
          <w:lang w:val="es-MX"/>
        </w:rPr>
      </w:pPr>
      <w:r>
        <w:rPr>
          <w:lang w:val="es-MX"/>
        </w:rPr>
        <w:t xml:space="preserve">El Consejo Directivo del C.M.A.P.A.S. elegirá de entre sus miembros a su </w:t>
      </w:r>
      <w:proofErr w:type="gramStart"/>
      <w:r>
        <w:rPr>
          <w:lang w:val="es-MX"/>
        </w:rPr>
        <w:t>Presidente</w:t>
      </w:r>
      <w:proofErr w:type="gramEnd"/>
      <w:r>
        <w:rPr>
          <w:lang w:val="es-MX"/>
        </w:rPr>
        <w:t xml:space="preserve">. Los cargos de </w:t>
      </w:r>
      <w:proofErr w:type="gramStart"/>
      <w:r>
        <w:rPr>
          <w:lang w:val="es-MX"/>
        </w:rPr>
        <w:t>Secretario</w:t>
      </w:r>
      <w:proofErr w:type="gramEnd"/>
      <w:r>
        <w:rPr>
          <w:lang w:val="es-MX"/>
        </w:rPr>
        <w:t xml:space="preserve"> y Tesorero del Consejo Directivo del C.M.A.P.A.S, serán designados por el </w:t>
      </w:r>
      <w:proofErr w:type="gramStart"/>
      <w:r>
        <w:rPr>
          <w:lang w:val="es-MX"/>
        </w:rPr>
        <w:t>Presidente</w:t>
      </w:r>
      <w:proofErr w:type="gramEnd"/>
      <w:r>
        <w:rPr>
          <w:lang w:val="es-MX"/>
        </w:rPr>
        <w:t xml:space="preserve"> Municipal de entre los restantes </w:t>
      </w:r>
      <w:proofErr w:type="gramStart"/>
      <w:r>
        <w:rPr>
          <w:lang w:val="es-MX"/>
        </w:rPr>
        <w:t>Consejeros</w:t>
      </w:r>
      <w:proofErr w:type="gramEnd"/>
      <w:r>
        <w:rPr>
          <w:lang w:val="es-MX"/>
        </w:rPr>
        <w:t xml:space="preserve"> propietarios nombrados por el Ayuntamiento.</w:t>
      </w:r>
    </w:p>
    <w:p w14:paraId="7A5629CB" w14:textId="77777777" w:rsidR="00722B79" w:rsidRDefault="00722B79" w:rsidP="00116A37">
      <w:pPr>
        <w:jc w:val="both"/>
        <w:rPr>
          <w:lang w:val="es-MX"/>
        </w:rPr>
      </w:pPr>
    </w:p>
    <w:p w14:paraId="568E5C7C" w14:textId="77777777" w:rsidR="00722B79" w:rsidRDefault="00722B79" w:rsidP="00116A37">
      <w:pPr>
        <w:jc w:val="both"/>
        <w:rPr>
          <w:lang w:val="es-MX"/>
        </w:rPr>
      </w:pPr>
      <w:r>
        <w:rPr>
          <w:lang w:val="es-MX"/>
        </w:rPr>
        <w:t xml:space="preserve">El Ayuntamiento tomará protesta al Consejo Directivo del C.M.A.P.A.S., y el </w:t>
      </w:r>
      <w:proofErr w:type="gramStart"/>
      <w:r>
        <w:rPr>
          <w:lang w:val="es-MX"/>
        </w:rPr>
        <w:t>Presidente</w:t>
      </w:r>
      <w:proofErr w:type="gramEnd"/>
      <w:r>
        <w:rPr>
          <w:lang w:val="es-MX"/>
        </w:rPr>
        <w:t xml:space="preserve"> Municipal expedirá los nombramientos respectivos.</w:t>
      </w:r>
    </w:p>
    <w:p w14:paraId="2E7EF81C" w14:textId="77777777" w:rsidR="00722B79" w:rsidRDefault="00722B79" w:rsidP="00116A37">
      <w:pPr>
        <w:jc w:val="both"/>
        <w:rPr>
          <w:lang w:val="es-MX"/>
        </w:rPr>
      </w:pPr>
    </w:p>
    <w:p w14:paraId="580115B3" w14:textId="77777777" w:rsidR="00722B79" w:rsidRDefault="00722B79" w:rsidP="00116A37">
      <w:pPr>
        <w:jc w:val="both"/>
        <w:rPr>
          <w:lang w:val="es-MX"/>
        </w:rPr>
      </w:pPr>
      <w:r>
        <w:rPr>
          <w:lang w:val="es-MX"/>
        </w:rPr>
        <w:t>Las personas propuestas para integrar el Consejo Directivo del C.M.A.P.A.S., deberán reunir los siguientes requisitos:</w:t>
      </w:r>
    </w:p>
    <w:p w14:paraId="3CAA5177" w14:textId="77777777" w:rsidR="00722B79" w:rsidRDefault="00722B79" w:rsidP="00116A37">
      <w:pPr>
        <w:jc w:val="both"/>
        <w:rPr>
          <w:lang w:val="es-MX"/>
        </w:rPr>
      </w:pPr>
    </w:p>
    <w:p w14:paraId="6D04091C" w14:textId="77777777" w:rsidR="00722B79" w:rsidRDefault="00722B79" w:rsidP="00722B79">
      <w:pPr>
        <w:numPr>
          <w:ilvl w:val="0"/>
          <w:numId w:val="10"/>
        </w:numPr>
        <w:jc w:val="both"/>
        <w:rPr>
          <w:lang w:val="es-MX"/>
        </w:rPr>
      </w:pPr>
      <w:r>
        <w:rPr>
          <w:lang w:val="es-MX"/>
        </w:rPr>
        <w:t xml:space="preserve">Ser </w:t>
      </w:r>
      <w:proofErr w:type="gramStart"/>
      <w:r>
        <w:rPr>
          <w:lang w:val="es-MX"/>
        </w:rPr>
        <w:t>Mexicano</w:t>
      </w:r>
      <w:proofErr w:type="gramEnd"/>
      <w:r>
        <w:rPr>
          <w:lang w:val="es-MX"/>
        </w:rPr>
        <w:t xml:space="preserve"> con residencia acreditable en la Ciudad de Salamanca, </w:t>
      </w:r>
      <w:proofErr w:type="spellStart"/>
      <w:r>
        <w:rPr>
          <w:lang w:val="es-MX"/>
        </w:rPr>
        <w:t>Gto</w:t>
      </w:r>
      <w:proofErr w:type="spellEnd"/>
      <w:r>
        <w:rPr>
          <w:lang w:val="es-MX"/>
        </w:rPr>
        <w:t>.</w:t>
      </w:r>
    </w:p>
    <w:p w14:paraId="4EDE70EE" w14:textId="77777777" w:rsidR="00722B79" w:rsidRDefault="00722B79" w:rsidP="00722B79">
      <w:pPr>
        <w:jc w:val="both"/>
        <w:rPr>
          <w:lang w:val="es-MX"/>
        </w:rPr>
      </w:pPr>
    </w:p>
    <w:p w14:paraId="469F3ABE" w14:textId="77777777" w:rsidR="00722B79" w:rsidRDefault="00722B79" w:rsidP="00722B79">
      <w:pPr>
        <w:numPr>
          <w:ilvl w:val="0"/>
          <w:numId w:val="10"/>
        </w:numPr>
        <w:jc w:val="both"/>
        <w:rPr>
          <w:lang w:val="es-MX"/>
        </w:rPr>
      </w:pPr>
      <w:r>
        <w:rPr>
          <w:lang w:val="es-MX"/>
        </w:rPr>
        <w:t>Ser mayor de edad.</w:t>
      </w:r>
    </w:p>
    <w:p w14:paraId="659D7485" w14:textId="77777777" w:rsidR="00722B79" w:rsidRDefault="00722B79" w:rsidP="00722B79">
      <w:pPr>
        <w:pStyle w:val="Prrafodelista"/>
        <w:rPr>
          <w:lang w:val="es-MX"/>
        </w:rPr>
      </w:pPr>
    </w:p>
    <w:p w14:paraId="648C08ED" w14:textId="547F1877" w:rsidR="00722B79" w:rsidRDefault="00722B79" w:rsidP="00722B79">
      <w:pPr>
        <w:numPr>
          <w:ilvl w:val="0"/>
          <w:numId w:val="10"/>
        </w:numPr>
        <w:jc w:val="both"/>
        <w:rPr>
          <w:lang w:val="es-MX"/>
        </w:rPr>
      </w:pPr>
      <w:r>
        <w:rPr>
          <w:lang w:val="es-MX"/>
        </w:rPr>
        <w:t>Estar al corriente en el pago al C.M.A.P.A.S.</w:t>
      </w:r>
    </w:p>
    <w:p w14:paraId="6B3F5A8A" w14:textId="77777777" w:rsidR="00722B79" w:rsidRDefault="00722B79" w:rsidP="00722B79">
      <w:pPr>
        <w:pStyle w:val="Prrafodelista"/>
        <w:rPr>
          <w:lang w:val="es-MX"/>
        </w:rPr>
      </w:pPr>
    </w:p>
    <w:p w14:paraId="7881564B" w14:textId="77777777" w:rsidR="00722B79" w:rsidRDefault="00722B79" w:rsidP="00722B79">
      <w:pPr>
        <w:numPr>
          <w:ilvl w:val="0"/>
          <w:numId w:val="10"/>
        </w:numPr>
        <w:jc w:val="both"/>
        <w:rPr>
          <w:lang w:val="es-MX"/>
        </w:rPr>
      </w:pPr>
      <w:r>
        <w:rPr>
          <w:lang w:val="es-MX"/>
        </w:rPr>
        <w:t>No estar desempeñando un puesto directivo en algún partido político.</w:t>
      </w:r>
    </w:p>
    <w:p w14:paraId="14D86652" w14:textId="77777777" w:rsidR="00722B79" w:rsidRDefault="00722B79" w:rsidP="00722B79">
      <w:pPr>
        <w:pStyle w:val="Prrafodelista"/>
        <w:rPr>
          <w:lang w:val="es-MX"/>
        </w:rPr>
      </w:pPr>
    </w:p>
    <w:p w14:paraId="4CDA20FE" w14:textId="77777777" w:rsidR="00722B79" w:rsidRDefault="00722B79" w:rsidP="00722B79">
      <w:pPr>
        <w:numPr>
          <w:ilvl w:val="0"/>
          <w:numId w:val="10"/>
        </w:numPr>
        <w:jc w:val="both"/>
        <w:rPr>
          <w:lang w:val="es-MX"/>
        </w:rPr>
      </w:pPr>
      <w:r>
        <w:rPr>
          <w:lang w:val="es-MX"/>
        </w:rPr>
        <w:t>No estar desempeñando un puesto de elección popular.</w:t>
      </w:r>
    </w:p>
    <w:p w14:paraId="67309BDE" w14:textId="77777777" w:rsidR="00722B79" w:rsidRDefault="00722B79" w:rsidP="00722B79">
      <w:pPr>
        <w:pStyle w:val="Prrafodelista"/>
        <w:rPr>
          <w:lang w:val="es-MX"/>
        </w:rPr>
      </w:pPr>
    </w:p>
    <w:p w14:paraId="4ED88D8E" w14:textId="77777777" w:rsidR="00722B79" w:rsidRDefault="00722B79" w:rsidP="00722B79">
      <w:pPr>
        <w:numPr>
          <w:ilvl w:val="0"/>
          <w:numId w:val="10"/>
        </w:numPr>
        <w:jc w:val="both"/>
        <w:rPr>
          <w:lang w:val="es-MX"/>
        </w:rPr>
      </w:pPr>
      <w:r>
        <w:rPr>
          <w:lang w:val="es-MX"/>
        </w:rPr>
        <w:t>No tener antecedentes penales o estar sujeto a proceso por delito doloso.</w:t>
      </w:r>
    </w:p>
    <w:p w14:paraId="64BB6EBB" w14:textId="77777777" w:rsidR="00722B79" w:rsidRDefault="00722B79" w:rsidP="00722B79">
      <w:pPr>
        <w:pStyle w:val="Prrafodelista"/>
        <w:rPr>
          <w:lang w:val="es-MX"/>
        </w:rPr>
      </w:pPr>
    </w:p>
    <w:p w14:paraId="0593D63A" w14:textId="77777777" w:rsidR="00722B79" w:rsidRDefault="00722B79" w:rsidP="00722B79">
      <w:pPr>
        <w:numPr>
          <w:ilvl w:val="0"/>
          <w:numId w:val="10"/>
        </w:numPr>
        <w:jc w:val="both"/>
        <w:rPr>
          <w:lang w:val="es-MX"/>
        </w:rPr>
      </w:pPr>
      <w:r>
        <w:rPr>
          <w:lang w:val="es-MX"/>
        </w:rPr>
        <w:t xml:space="preserve">Para el cargo de Tesorero, el propuesto deberá contar preferentemente con título profesional en </w:t>
      </w:r>
      <w:r w:rsidR="0001146E">
        <w:rPr>
          <w:lang w:val="es-MX"/>
        </w:rPr>
        <w:t>las áreas contables o administrativas</w:t>
      </w:r>
      <w:r>
        <w:rPr>
          <w:lang w:val="es-MX"/>
        </w:rPr>
        <w:t>, con experiencia mínima de cuatro años.</w:t>
      </w:r>
    </w:p>
    <w:p w14:paraId="138E1DD4" w14:textId="77777777" w:rsidR="0001146E" w:rsidRDefault="0001146E" w:rsidP="0001146E">
      <w:pPr>
        <w:pStyle w:val="Prrafodelista"/>
        <w:rPr>
          <w:lang w:val="es-MX"/>
        </w:rPr>
      </w:pPr>
    </w:p>
    <w:p w14:paraId="4E1B0EAE" w14:textId="77777777" w:rsidR="0001146E" w:rsidRDefault="0001146E" w:rsidP="00722B79">
      <w:pPr>
        <w:numPr>
          <w:ilvl w:val="0"/>
          <w:numId w:val="10"/>
        </w:numPr>
        <w:jc w:val="both"/>
        <w:rPr>
          <w:lang w:val="es-MX"/>
        </w:rPr>
      </w:pPr>
      <w:r>
        <w:rPr>
          <w:lang w:val="es-MX"/>
        </w:rPr>
        <w:t xml:space="preserve">Para el cargo de </w:t>
      </w:r>
      <w:proofErr w:type="gramStart"/>
      <w:r>
        <w:rPr>
          <w:lang w:val="es-MX"/>
        </w:rPr>
        <w:t>Secretario</w:t>
      </w:r>
      <w:proofErr w:type="gramEnd"/>
      <w:r>
        <w:rPr>
          <w:lang w:val="es-MX"/>
        </w:rPr>
        <w:t>, el propuesto deberá contar preferentemente con Título de Licenciatura</w:t>
      </w:r>
    </w:p>
    <w:p w14:paraId="7A60D05A" w14:textId="77777777" w:rsidR="00855EA4" w:rsidRPr="00855EA4" w:rsidRDefault="00855EA4" w:rsidP="009B20C9">
      <w:pPr>
        <w:pStyle w:val="Prrafodelista"/>
        <w:ind w:left="720"/>
        <w:rPr>
          <w:lang w:val="es-MX"/>
        </w:rPr>
      </w:pPr>
    </w:p>
    <w:p w14:paraId="6F261117" w14:textId="78B2BC5A" w:rsidR="00855EA4" w:rsidRPr="00855EA4" w:rsidRDefault="00855EA4" w:rsidP="00855EA4">
      <w:pPr>
        <w:jc w:val="both"/>
        <w:rPr>
          <w:b/>
          <w:lang w:val="es-MX"/>
        </w:rPr>
      </w:pPr>
      <w:r>
        <w:rPr>
          <w:b/>
          <w:lang w:val="es-MX"/>
        </w:rPr>
        <w:t>2</w:t>
      </w:r>
      <w:r w:rsidRPr="00855EA4">
        <w:rPr>
          <w:b/>
          <w:lang w:val="es-MX"/>
        </w:rPr>
        <w:t>. Describir el panorama Económico y Financiero.</w:t>
      </w:r>
    </w:p>
    <w:p w14:paraId="226A9E10" w14:textId="77777777" w:rsidR="00855EA4" w:rsidRPr="00855EA4" w:rsidRDefault="00855EA4" w:rsidP="00855EA4">
      <w:pPr>
        <w:pStyle w:val="Prrafodelista"/>
        <w:ind w:left="720"/>
        <w:jc w:val="both"/>
        <w:rPr>
          <w:lang w:val="es-MX"/>
        </w:rPr>
      </w:pPr>
    </w:p>
    <w:p w14:paraId="6F3E8548" w14:textId="0B78E2E5" w:rsidR="00855EA4" w:rsidRPr="00855EA4" w:rsidRDefault="00855EA4" w:rsidP="00855EA4">
      <w:pPr>
        <w:jc w:val="both"/>
        <w:rPr>
          <w:lang w:val="es-MX"/>
        </w:rPr>
      </w:pPr>
      <w:r w:rsidRPr="00855EA4">
        <w:rPr>
          <w:lang w:val="es-MX"/>
        </w:rPr>
        <w:t>Los Estados Financieros al cierre del 3</w:t>
      </w:r>
      <w:r w:rsidR="00E372DB">
        <w:rPr>
          <w:lang w:val="es-MX"/>
        </w:rPr>
        <w:t>1</w:t>
      </w:r>
      <w:r w:rsidRPr="00855EA4">
        <w:rPr>
          <w:lang w:val="es-MX"/>
        </w:rPr>
        <w:t xml:space="preserve"> de </w:t>
      </w:r>
      <w:r w:rsidR="00E372DB">
        <w:rPr>
          <w:lang w:val="es-MX"/>
        </w:rPr>
        <w:t>diciembre</w:t>
      </w:r>
      <w:r w:rsidRPr="00855EA4">
        <w:rPr>
          <w:lang w:val="es-MX"/>
        </w:rPr>
        <w:t xml:space="preserve"> de 2025, se observa que el Comité Municipal de Agua Potable y Alcantarillado de Salamanca, </w:t>
      </w:r>
      <w:proofErr w:type="spellStart"/>
      <w:r w:rsidRPr="00855EA4">
        <w:rPr>
          <w:lang w:val="es-MX"/>
        </w:rPr>
        <w:t>Gto</w:t>
      </w:r>
      <w:proofErr w:type="spellEnd"/>
      <w:r w:rsidRPr="00855EA4">
        <w:rPr>
          <w:lang w:val="es-MX"/>
        </w:rPr>
        <w:t>., Cuenta con una estructura financiera sana y estable, que le permite cumplir con el objeto social para el cual fue creado.</w:t>
      </w:r>
    </w:p>
    <w:p w14:paraId="4C8C0135" w14:textId="77777777" w:rsidR="00855EA4" w:rsidRPr="00855EA4" w:rsidRDefault="00855EA4" w:rsidP="00855EA4">
      <w:pPr>
        <w:jc w:val="both"/>
        <w:rPr>
          <w:lang w:val="es-MX"/>
        </w:rPr>
      </w:pPr>
    </w:p>
    <w:p w14:paraId="7F0EF9AE" w14:textId="77777777" w:rsidR="00FD1741" w:rsidRDefault="00FD1741">
      <w:pPr>
        <w:jc w:val="both"/>
        <w:rPr>
          <w:lang w:val="es-MX"/>
        </w:rPr>
      </w:pPr>
    </w:p>
    <w:p w14:paraId="7C8D8B8F" w14:textId="77777777" w:rsidR="00FD1741" w:rsidRDefault="00FD1741">
      <w:pPr>
        <w:jc w:val="both"/>
        <w:rPr>
          <w:lang w:val="es-MX"/>
        </w:rPr>
      </w:pPr>
    </w:p>
    <w:p w14:paraId="5D2FD6D2" w14:textId="7F49688C" w:rsidR="00784673" w:rsidRPr="00784673" w:rsidRDefault="00ED3B65">
      <w:pPr>
        <w:jc w:val="both"/>
        <w:rPr>
          <w:b/>
          <w:lang w:val="es-MX"/>
        </w:rPr>
      </w:pPr>
      <w:r>
        <w:rPr>
          <w:b/>
          <w:lang w:val="es-MX"/>
        </w:rPr>
        <w:t>3</w:t>
      </w:r>
      <w:r w:rsidR="00784673" w:rsidRPr="00784673">
        <w:rPr>
          <w:b/>
          <w:lang w:val="es-MX"/>
        </w:rPr>
        <w:t>. Organización y objeto social.</w:t>
      </w:r>
    </w:p>
    <w:p w14:paraId="0F512975" w14:textId="77777777" w:rsidR="00784673" w:rsidRDefault="00784673">
      <w:pPr>
        <w:jc w:val="both"/>
        <w:rPr>
          <w:lang w:val="es-MX"/>
        </w:rPr>
      </w:pPr>
    </w:p>
    <w:p w14:paraId="37B027F3" w14:textId="5D3BA94F" w:rsidR="00784673" w:rsidRPr="005B2489" w:rsidRDefault="00784673">
      <w:pPr>
        <w:jc w:val="both"/>
        <w:rPr>
          <w:b/>
          <w:bCs/>
          <w:lang w:val="es-MX"/>
        </w:rPr>
      </w:pPr>
      <w:r w:rsidRPr="005B2489">
        <w:rPr>
          <w:b/>
          <w:bCs/>
          <w:lang w:val="es-MX"/>
        </w:rPr>
        <w:t xml:space="preserve">a) Objeto social </w:t>
      </w:r>
    </w:p>
    <w:p w14:paraId="7BF962D3" w14:textId="77777777" w:rsidR="00784673" w:rsidRDefault="00784673">
      <w:pPr>
        <w:jc w:val="both"/>
        <w:rPr>
          <w:lang w:val="es-MX"/>
        </w:rPr>
      </w:pPr>
    </w:p>
    <w:p w14:paraId="295138C8" w14:textId="77777777" w:rsidR="00784673" w:rsidRPr="00784673" w:rsidRDefault="00784673">
      <w:pPr>
        <w:jc w:val="both"/>
        <w:rPr>
          <w:bCs/>
          <w:lang w:val="es-MX"/>
        </w:rPr>
      </w:pPr>
      <w:r w:rsidRPr="00784673">
        <w:rPr>
          <w:bCs/>
          <w:lang w:val="es-MX"/>
        </w:rPr>
        <w:t xml:space="preserve">De acuerdo con el artículo segundo del Reglamento, “Corresponde al Comité Municipal de Agua Potable y </w:t>
      </w:r>
      <w:r w:rsidR="00301836" w:rsidRPr="00784673">
        <w:rPr>
          <w:bCs/>
          <w:lang w:val="es-MX"/>
        </w:rPr>
        <w:t>Alcantarillado</w:t>
      </w:r>
      <w:r w:rsidRPr="00784673">
        <w:rPr>
          <w:bCs/>
          <w:lang w:val="es-MX"/>
        </w:rPr>
        <w:t xml:space="preserve"> de Salamanca, </w:t>
      </w:r>
      <w:proofErr w:type="spellStart"/>
      <w:r w:rsidRPr="00784673">
        <w:rPr>
          <w:bCs/>
          <w:lang w:val="es-MX"/>
        </w:rPr>
        <w:t>Gto</w:t>
      </w:r>
      <w:proofErr w:type="spellEnd"/>
      <w:r w:rsidRPr="00784673">
        <w:rPr>
          <w:bCs/>
          <w:lang w:val="es-MX"/>
        </w:rPr>
        <w:t>., la detección, extracción y potabilización de agua; la planeación, construcción y mantenimiento de las redes y equipo necesario para el suministro de este servicio a la población, así como el drenaje y alcantarillado.”</w:t>
      </w:r>
    </w:p>
    <w:p w14:paraId="2BFC1B83" w14:textId="77777777" w:rsidR="00784673" w:rsidRDefault="00784673">
      <w:pPr>
        <w:jc w:val="both"/>
        <w:rPr>
          <w:b/>
          <w:bCs/>
          <w:lang w:val="es-MX"/>
        </w:rPr>
      </w:pPr>
    </w:p>
    <w:p w14:paraId="16C83E9E" w14:textId="3F9F3D2E" w:rsidR="00855EA4" w:rsidRDefault="00855EA4" w:rsidP="00855EA4">
      <w:pPr>
        <w:jc w:val="both"/>
        <w:rPr>
          <w:b/>
          <w:bCs/>
          <w:lang w:val="es-MX"/>
        </w:rPr>
      </w:pPr>
      <w:r>
        <w:rPr>
          <w:b/>
          <w:bCs/>
          <w:lang w:val="es-MX"/>
        </w:rPr>
        <w:t>b) Principal actividad</w:t>
      </w:r>
    </w:p>
    <w:p w14:paraId="6439036E" w14:textId="5AA679E5" w:rsidR="00855EA4" w:rsidRPr="00855EA4" w:rsidRDefault="00855EA4" w:rsidP="00855EA4">
      <w:pPr>
        <w:jc w:val="both"/>
        <w:rPr>
          <w:b/>
          <w:bCs/>
          <w:lang w:val="es-MX"/>
        </w:rPr>
      </w:pPr>
      <w:r w:rsidRPr="00784673">
        <w:rPr>
          <w:bCs/>
          <w:lang w:val="es-MX"/>
        </w:rPr>
        <w:t xml:space="preserve"> </w:t>
      </w:r>
      <w:r>
        <w:rPr>
          <w:bCs/>
          <w:lang w:val="es-MX"/>
        </w:rPr>
        <w:t>L</w:t>
      </w:r>
      <w:r w:rsidRPr="00784673">
        <w:rPr>
          <w:bCs/>
          <w:lang w:val="es-MX"/>
        </w:rPr>
        <w:t>a detección, extracción y potabilización de agua; la planeación, construcción y mantenimiento de las redes y equipo necesario para el suministro de este servicio a la población, así como el drenaje y alcantarillado.”</w:t>
      </w:r>
    </w:p>
    <w:p w14:paraId="73E99D00" w14:textId="77777777" w:rsidR="00855EA4" w:rsidRDefault="00855EA4">
      <w:pPr>
        <w:jc w:val="both"/>
        <w:rPr>
          <w:b/>
          <w:bCs/>
          <w:lang w:val="es-MX"/>
        </w:rPr>
      </w:pPr>
    </w:p>
    <w:p w14:paraId="01B835AE" w14:textId="6361829F" w:rsidR="00784673" w:rsidRPr="00784673" w:rsidRDefault="00855EA4">
      <w:pPr>
        <w:jc w:val="both"/>
        <w:rPr>
          <w:bCs/>
          <w:lang w:val="es-MX"/>
        </w:rPr>
      </w:pPr>
      <w:r>
        <w:rPr>
          <w:bCs/>
          <w:lang w:val="es-MX"/>
        </w:rPr>
        <w:t>c</w:t>
      </w:r>
      <w:r w:rsidR="00784673" w:rsidRPr="00784673">
        <w:rPr>
          <w:bCs/>
          <w:lang w:val="es-MX"/>
        </w:rPr>
        <w:t>) Ejercicio fiscal.</w:t>
      </w:r>
    </w:p>
    <w:p w14:paraId="12EFF376" w14:textId="24EA293A" w:rsidR="00784673" w:rsidRPr="00784673" w:rsidRDefault="00784673">
      <w:pPr>
        <w:jc w:val="both"/>
        <w:rPr>
          <w:bCs/>
          <w:lang w:val="es-MX"/>
        </w:rPr>
      </w:pPr>
      <w:r w:rsidRPr="00784673">
        <w:rPr>
          <w:bCs/>
          <w:lang w:val="es-MX"/>
        </w:rPr>
        <w:t xml:space="preserve">El ejercicio fiscal del Organismo corresponde con el ejercicio calendario del 1 de </w:t>
      </w:r>
      <w:r w:rsidR="00271169">
        <w:rPr>
          <w:bCs/>
          <w:lang w:val="es-MX"/>
        </w:rPr>
        <w:t>enero al 31 de diciembre de 20</w:t>
      </w:r>
      <w:r w:rsidR="00620C14">
        <w:rPr>
          <w:bCs/>
          <w:lang w:val="es-MX"/>
        </w:rPr>
        <w:t>2</w:t>
      </w:r>
      <w:r w:rsidR="00935BCD">
        <w:rPr>
          <w:bCs/>
          <w:lang w:val="es-MX"/>
        </w:rPr>
        <w:t>5</w:t>
      </w:r>
      <w:r w:rsidRPr="00784673">
        <w:rPr>
          <w:bCs/>
          <w:lang w:val="es-MX"/>
        </w:rPr>
        <w:t>.</w:t>
      </w:r>
    </w:p>
    <w:p w14:paraId="1A5B9F88" w14:textId="77777777" w:rsidR="00784673" w:rsidRDefault="00784673">
      <w:pPr>
        <w:jc w:val="both"/>
        <w:rPr>
          <w:b/>
          <w:bCs/>
          <w:lang w:val="es-MX"/>
        </w:rPr>
      </w:pPr>
    </w:p>
    <w:p w14:paraId="4803EE96" w14:textId="6E87EFC4" w:rsidR="00784673" w:rsidRPr="008A1785" w:rsidRDefault="00855EA4">
      <w:pPr>
        <w:jc w:val="both"/>
        <w:rPr>
          <w:bCs/>
          <w:lang w:val="es-MX"/>
        </w:rPr>
      </w:pPr>
      <w:r>
        <w:rPr>
          <w:bCs/>
          <w:lang w:val="es-MX"/>
        </w:rPr>
        <w:t>d</w:t>
      </w:r>
      <w:r w:rsidR="00784673" w:rsidRPr="008A1785">
        <w:rPr>
          <w:bCs/>
          <w:lang w:val="es-MX"/>
        </w:rPr>
        <w:t>) Régimen jurídico.</w:t>
      </w:r>
    </w:p>
    <w:p w14:paraId="59E4C396" w14:textId="77777777" w:rsidR="00784673" w:rsidRDefault="00784673">
      <w:pPr>
        <w:jc w:val="both"/>
        <w:rPr>
          <w:b/>
          <w:bCs/>
          <w:lang w:val="es-MX"/>
        </w:rPr>
      </w:pPr>
    </w:p>
    <w:p w14:paraId="38303C31" w14:textId="77777777" w:rsidR="00784673" w:rsidRPr="008A1785" w:rsidRDefault="00784673">
      <w:pPr>
        <w:jc w:val="both"/>
        <w:rPr>
          <w:bCs/>
          <w:lang w:val="es-MX"/>
        </w:rPr>
      </w:pPr>
      <w:r w:rsidRPr="008A1785">
        <w:rPr>
          <w:bCs/>
          <w:lang w:val="es-MX"/>
        </w:rPr>
        <w:t xml:space="preserve">De acuerdo a la constitución del </w:t>
      </w:r>
      <w:r w:rsidR="008A1785" w:rsidRPr="008A1785">
        <w:rPr>
          <w:bCs/>
          <w:lang w:val="es-MX"/>
        </w:rPr>
        <w:t>Organismo Operador, su régimen jurídico es el de una Persona Moral con fines no lucrativos</w:t>
      </w:r>
      <w:r w:rsidR="00A72418">
        <w:rPr>
          <w:bCs/>
          <w:lang w:val="es-MX"/>
        </w:rPr>
        <w:t>.</w:t>
      </w:r>
      <w:r w:rsidR="006656AE">
        <w:rPr>
          <w:bCs/>
          <w:lang w:val="es-MX"/>
        </w:rPr>
        <w:t xml:space="preserve"> Paramunicipal, Organismo Descentralizado de la administración Municipal de Salamanca, </w:t>
      </w:r>
      <w:proofErr w:type="spellStart"/>
      <w:r w:rsidR="006656AE">
        <w:rPr>
          <w:bCs/>
          <w:lang w:val="es-MX"/>
        </w:rPr>
        <w:t>Gto</w:t>
      </w:r>
      <w:proofErr w:type="spellEnd"/>
      <w:r w:rsidR="006656AE">
        <w:rPr>
          <w:bCs/>
          <w:lang w:val="es-MX"/>
        </w:rPr>
        <w:t>.</w:t>
      </w:r>
    </w:p>
    <w:p w14:paraId="2D81F074" w14:textId="77777777" w:rsidR="00784673" w:rsidRDefault="00784673">
      <w:pPr>
        <w:jc w:val="both"/>
        <w:rPr>
          <w:b/>
          <w:bCs/>
          <w:lang w:val="es-MX"/>
        </w:rPr>
      </w:pPr>
    </w:p>
    <w:p w14:paraId="6CF26502" w14:textId="3713A530" w:rsidR="00784673" w:rsidRPr="00EA0D62" w:rsidRDefault="00855EA4">
      <w:pPr>
        <w:jc w:val="both"/>
        <w:rPr>
          <w:bCs/>
          <w:lang w:val="es-MX"/>
        </w:rPr>
      </w:pPr>
      <w:r>
        <w:rPr>
          <w:bCs/>
          <w:lang w:val="es-MX"/>
        </w:rPr>
        <w:t>e</w:t>
      </w:r>
      <w:r w:rsidR="008A1785" w:rsidRPr="00EA0D62">
        <w:rPr>
          <w:bCs/>
          <w:lang w:val="es-MX"/>
        </w:rPr>
        <w:t>) Consideraciones fiscales del ente.</w:t>
      </w:r>
    </w:p>
    <w:p w14:paraId="2A19F9E2" w14:textId="77777777" w:rsidR="008A1785" w:rsidRDefault="008A1785">
      <w:pPr>
        <w:jc w:val="both"/>
        <w:rPr>
          <w:b/>
          <w:bCs/>
          <w:lang w:val="es-MX"/>
        </w:rPr>
      </w:pPr>
    </w:p>
    <w:p w14:paraId="41942C31" w14:textId="77777777" w:rsidR="008A1785" w:rsidRDefault="00EA0D62">
      <w:pPr>
        <w:jc w:val="both"/>
        <w:rPr>
          <w:bCs/>
          <w:lang w:val="es-MX"/>
        </w:rPr>
      </w:pPr>
      <w:r w:rsidRPr="00EA0D62">
        <w:rPr>
          <w:bCs/>
          <w:lang w:val="es-MX"/>
        </w:rPr>
        <w:t xml:space="preserve">El Organismo Operador, tiene obligaciones fiscales de acuerdo a los impuestos federales y </w:t>
      </w:r>
      <w:r w:rsidR="00E94ADF">
        <w:rPr>
          <w:bCs/>
          <w:lang w:val="es-MX"/>
        </w:rPr>
        <w:t>Estatales</w:t>
      </w:r>
      <w:r w:rsidRPr="00EA0D62">
        <w:rPr>
          <w:bCs/>
          <w:lang w:val="es-MX"/>
        </w:rPr>
        <w:t xml:space="preserve"> de los cuales es sujeto</w:t>
      </w:r>
      <w:r w:rsidR="00E84ADB">
        <w:rPr>
          <w:bCs/>
          <w:lang w:val="es-MX"/>
        </w:rPr>
        <w:t>.</w:t>
      </w:r>
      <w:r w:rsidR="00A72418">
        <w:rPr>
          <w:bCs/>
          <w:lang w:val="es-MX"/>
        </w:rPr>
        <w:t xml:space="preserve"> Registrado ante la </w:t>
      </w:r>
      <w:proofErr w:type="gramStart"/>
      <w:r w:rsidR="00A72418">
        <w:rPr>
          <w:bCs/>
          <w:lang w:val="es-MX"/>
        </w:rPr>
        <w:t>Secretaria</w:t>
      </w:r>
      <w:proofErr w:type="gramEnd"/>
      <w:r w:rsidR="00A72418">
        <w:rPr>
          <w:bCs/>
          <w:lang w:val="es-MX"/>
        </w:rPr>
        <w:t xml:space="preserve"> de Hacienda y Crédito Público con RFC CMA830708DU5.</w:t>
      </w:r>
    </w:p>
    <w:p w14:paraId="6C702C83" w14:textId="77777777" w:rsidR="00E84ADB" w:rsidRDefault="00E84ADB">
      <w:pPr>
        <w:jc w:val="both"/>
        <w:rPr>
          <w:bCs/>
          <w:lang w:val="es-MX"/>
        </w:rPr>
      </w:pPr>
    </w:p>
    <w:p w14:paraId="2668A031" w14:textId="77777777" w:rsidR="00E84ADB" w:rsidRPr="005A334C" w:rsidRDefault="00E84ADB">
      <w:pPr>
        <w:jc w:val="both"/>
        <w:rPr>
          <w:bCs/>
          <w:u w:val="single"/>
          <w:lang w:val="es-MX"/>
        </w:rPr>
      </w:pPr>
      <w:r w:rsidRPr="005A334C">
        <w:rPr>
          <w:bCs/>
          <w:u w:val="single"/>
          <w:lang w:val="es-MX"/>
        </w:rPr>
        <w:t>Impuestos Federales</w:t>
      </w:r>
      <w:r w:rsidR="005A334C" w:rsidRPr="005A334C">
        <w:rPr>
          <w:bCs/>
          <w:u w:val="single"/>
          <w:lang w:val="es-MX"/>
        </w:rPr>
        <w:t>.</w:t>
      </w:r>
    </w:p>
    <w:p w14:paraId="16D6425B" w14:textId="77777777" w:rsidR="00E84ADB" w:rsidRDefault="00E84ADB">
      <w:pPr>
        <w:jc w:val="both"/>
        <w:rPr>
          <w:bCs/>
          <w:lang w:val="es-MX"/>
        </w:rPr>
      </w:pPr>
    </w:p>
    <w:p w14:paraId="34BC6CA2" w14:textId="77777777" w:rsidR="005A334C" w:rsidRDefault="005A334C">
      <w:pPr>
        <w:jc w:val="both"/>
        <w:rPr>
          <w:bCs/>
          <w:lang w:val="es-MX"/>
        </w:rPr>
      </w:pPr>
      <w:r>
        <w:rPr>
          <w:bCs/>
          <w:lang w:val="es-MX"/>
        </w:rPr>
        <w:t>Impuesto sobre la Renta.</w:t>
      </w:r>
    </w:p>
    <w:p w14:paraId="3BA058F2" w14:textId="77777777" w:rsidR="00E84ADB" w:rsidRPr="00EA0D62" w:rsidRDefault="00E84ADB">
      <w:pPr>
        <w:jc w:val="both"/>
        <w:rPr>
          <w:bCs/>
          <w:lang w:val="es-MX"/>
        </w:rPr>
      </w:pPr>
      <w:r>
        <w:rPr>
          <w:bCs/>
          <w:lang w:val="es-MX"/>
        </w:rPr>
        <w:t>Ret</w:t>
      </w:r>
      <w:r w:rsidR="005A334C">
        <w:rPr>
          <w:bCs/>
          <w:lang w:val="es-MX"/>
        </w:rPr>
        <w:t>enedor del ISR de personas físicas por concepto de sueldos, honorarios asimilados, honorarios profesionales y arrendamiento.</w:t>
      </w:r>
    </w:p>
    <w:p w14:paraId="11810A71" w14:textId="77777777" w:rsidR="00EA0D62" w:rsidRDefault="00EA0D62">
      <w:pPr>
        <w:jc w:val="both"/>
        <w:rPr>
          <w:b/>
          <w:bCs/>
          <w:lang w:val="es-MX"/>
        </w:rPr>
      </w:pPr>
    </w:p>
    <w:p w14:paraId="1E7A5251" w14:textId="77777777" w:rsidR="00EA0D62" w:rsidRPr="005A334C" w:rsidRDefault="005A334C">
      <w:pPr>
        <w:jc w:val="both"/>
        <w:rPr>
          <w:bCs/>
          <w:lang w:val="es-MX"/>
        </w:rPr>
      </w:pPr>
      <w:r w:rsidRPr="005A334C">
        <w:rPr>
          <w:bCs/>
          <w:lang w:val="es-MX"/>
        </w:rPr>
        <w:lastRenderedPageBreak/>
        <w:t>Impuesto al Valor Agregado</w:t>
      </w:r>
    </w:p>
    <w:p w14:paraId="55B4A8EB" w14:textId="77777777" w:rsidR="005A334C" w:rsidRPr="005A334C" w:rsidRDefault="005A334C">
      <w:pPr>
        <w:jc w:val="both"/>
        <w:rPr>
          <w:bCs/>
          <w:lang w:val="es-MX"/>
        </w:rPr>
      </w:pPr>
      <w:r w:rsidRPr="005A334C">
        <w:rPr>
          <w:bCs/>
          <w:lang w:val="es-MX"/>
        </w:rPr>
        <w:t>Causante del impuesto por los servicios prestados a</w:t>
      </w:r>
      <w:r w:rsidR="00A72418">
        <w:rPr>
          <w:bCs/>
          <w:lang w:val="es-MX"/>
        </w:rPr>
        <w:t xml:space="preserve"> casa habitación y el sector</w:t>
      </w:r>
      <w:r w:rsidRPr="005A334C">
        <w:rPr>
          <w:bCs/>
          <w:lang w:val="es-MX"/>
        </w:rPr>
        <w:t xml:space="preserve"> comercial e industrial.</w:t>
      </w:r>
    </w:p>
    <w:p w14:paraId="0EC121C1" w14:textId="77777777" w:rsidR="005A334C" w:rsidRDefault="005A334C">
      <w:pPr>
        <w:jc w:val="both"/>
        <w:rPr>
          <w:b/>
          <w:bCs/>
          <w:lang w:val="es-MX"/>
        </w:rPr>
      </w:pPr>
    </w:p>
    <w:p w14:paraId="2238AF8C" w14:textId="77777777" w:rsidR="005A334C" w:rsidRPr="005A334C" w:rsidRDefault="005A334C">
      <w:pPr>
        <w:jc w:val="both"/>
        <w:rPr>
          <w:bCs/>
          <w:lang w:val="es-MX"/>
        </w:rPr>
      </w:pPr>
      <w:r w:rsidRPr="005A334C">
        <w:rPr>
          <w:bCs/>
          <w:lang w:val="es-MX"/>
        </w:rPr>
        <w:t>Derechos por explotación de aguas del subsuelo</w:t>
      </w:r>
    </w:p>
    <w:p w14:paraId="73B35DCE" w14:textId="77777777" w:rsidR="005A334C" w:rsidRPr="005A334C" w:rsidRDefault="005A334C">
      <w:pPr>
        <w:jc w:val="both"/>
        <w:rPr>
          <w:bCs/>
          <w:lang w:val="es-MX"/>
        </w:rPr>
      </w:pPr>
      <w:r w:rsidRPr="005A334C">
        <w:rPr>
          <w:bCs/>
          <w:lang w:val="es-MX"/>
        </w:rPr>
        <w:t>Causante en el pago de derechos por la extracción de aguas nacionales y de cuerpos receptores de las descargas de aguas residuales.</w:t>
      </w:r>
    </w:p>
    <w:p w14:paraId="4322A0C5" w14:textId="77777777" w:rsidR="005A334C" w:rsidRPr="005A334C" w:rsidRDefault="005A334C">
      <w:pPr>
        <w:jc w:val="both"/>
        <w:rPr>
          <w:bCs/>
          <w:lang w:val="es-MX"/>
        </w:rPr>
      </w:pPr>
    </w:p>
    <w:p w14:paraId="227E8600" w14:textId="77777777" w:rsidR="00EA0D62" w:rsidRPr="00BC42F4" w:rsidRDefault="005A334C">
      <w:pPr>
        <w:jc w:val="both"/>
        <w:rPr>
          <w:bCs/>
          <w:u w:val="single"/>
          <w:lang w:val="es-MX"/>
        </w:rPr>
      </w:pPr>
      <w:r w:rsidRPr="00BC42F4">
        <w:rPr>
          <w:bCs/>
          <w:u w:val="single"/>
          <w:lang w:val="es-MX"/>
        </w:rPr>
        <w:t xml:space="preserve">Impuestos </w:t>
      </w:r>
      <w:r w:rsidR="00E94ADF">
        <w:rPr>
          <w:bCs/>
          <w:u w:val="single"/>
          <w:lang w:val="es-MX"/>
        </w:rPr>
        <w:t>Estatales</w:t>
      </w:r>
    </w:p>
    <w:p w14:paraId="6AE77F12" w14:textId="77777777" w:rsidR="005A334C" w:rsidRDefault="005A334C">
      <w:pPr>
        <w:jc w:val="both"/>
        <w:rPr>
          <w:b/>
          <w:bCs/>
          <w:lang w:val="es-MX"/>
        </w:rPr>
      </w:pPr>
    </w:p>
    <w:p w14:paraId="4E02C3E8" w14:textId="77777777" w:rsidR="005A334C" w:rsidRPr="00BC42F4" w:rsidRDefault="005A334C">
      <w:pPr>
        <w:jc w:val="both"/>
        <w:rPr>
          <w:bCs/>
          <w:lang w:val="es-MX"/>
        </w:rPr>
      </w:pPr>
      <w:r w:rsidRPr="00BC42F4">
        <w:rPr>
          <w:bCs/>
          <w:lang w:val="es-MX"/>
        </w:rPr>
        <w:t>Impuesto sobre nóminas.</w:t>
      </w:r>
    </w:p>
    <w:p w14:paraId="5B228A8C" w14:textId="77777777" w:rsidR="005A334C" w:rsidRPr="00BC42F4" w:rsidRDefault="00BC42F4">
      <w:pPr>
        <w:jc w:val="both"/>
        <w:rPr>
          <w:bCs/>
          <w:lang w:val="es-MX"/>
        </w:rPr>
      </w:pPr>
      <w:r w:rsidRPr="00BC42F4">
        <w:rPr>
          <w:bCs/>
          <w:lang w:val="es-MX"/>
        </w:rPr>
        <w:t>Causante del impuesto estatal del</w:t>
      </w:r>
      <w:r w:rsidR="00E94ADF">
        <w:rPr>
          <w:bCs/>
          <w:lang w:val="es-MX"/>
        </w:rPr>
        <w:t xml:space="preserve"> 3</w:t>
      </w:r>
      <w:r w:rsidRPr="00BC42F4">
        <w:rPr>
          <w:bCs/>
          <w:lang w:val="es-MX"/>
        </w:rPr>
        <w:t>% sobre el pago de sueldos a sus trabajadores.</w:t>
      </w:r>
    </w:p>
    <w:p w14:paraId="572A12F2" w14:textId="77777777" w:rsidR="00BC42F4" w:rsidRPr="00BC42F4" w:rsidRDefault="00BC42F4">
      <w:pPr>
        <w:jc w:val="both"/>
        <w:rPr>
          <w:bCs/>
          <w:lang w:val="es-MX"/>
        </w:rPr>
      </w:pPr>
    </w:p>
    <w:p w14:paraId="0425B1F3" w14:textId="77777777" w:rsidR="00BC42F4" w:rsidRPr="00BC42F4" w:rsidRDefault="00BC42F4">
      <w:pPr>
        <w:jc w:val="both"/>
        <w:rPr>
          <w:bCs/>
          <w:lang w:val="es-MX"/>
        </w:rPr>
      </w:pPr>
      <w:r w:rsidRPr="00BC42F4">
        <w:rPr>
          <w:bCs/>
          <w:lang w:val="es-MX"/>
        </w:rPr>
        <w:t>Impuesto Cedular</w:t>
      </w:r>
    </w:p>
    <w:p w14:paraId="35285733" w14:textId="77777777" w:rsidR="00EA0D62" w:rsidRDefault="00BC42F4">
      <w:pPr>
        <w:jc w:val="both"/>
        <w:rPr>
          <w:bCs/>
          <w:lang w:val="es-MX"/>
        </w:rPr>
      </w:pPr>
      <w:r w:rsidRPr="00BC42F4">
        <w:rPr>
          <w:bCs/>
          <w:lang w:val="es-MX"/>
        </w:rPr>
        <w:t>Retenedor del impuesto estatal cedular por pago a personas físicas por concepto de honorarios profesionales y arrendamiento.</w:t>
      </w:r>
    </w:p>
    <w:p w14:paraId="67A60189" w14:textId="77777777" w:rsidR="00E94ADF" w:rsidRPr="00BC42F4" w:rsidRDefault="00E94ADF">
      <w:pPr>
        <w:jc w:val="both"/>
        <w:rPr>
          <w:bCs/>
          <w:lang w:val="es-MX"/>
        </w:rPr>
      </w:pPr>
      <w:r>
        <w:rPr>
          <w:bCs/>
          <w:lang w:val="es-MX"/>
        </w:rPr>
        <w:t>Retenedor del impuesto estatal cedular por pago a personas físicas del Régimen</w:t>
      </w:r>
      <w:r w:rsidR="00D75EB7">
        <w:rPr>
          <w:bCs/>
          <w:lang w:val="es-MX"/>
        </w:rPr>
        <w:t xml:space="preserve"> Simplificado de Confianza</w:t>
      </w:r>
      <w:r>
        <w:rPr>
          <w:bCs/>
          <w:lang w:val="es-MX"/>
        </w:rPr>
        <w:t>.</w:t>
      </w:r>
    </w:p>
    <w:p w14:paraId="6695E5F2" w14:textId="77777777" w:rsidR="00EA0D62" w:rsidRDefault="00EA0D62">
      <w:pPr>
        <w:jc w:val="both"/>
        <w:rPr>
          <w:b/>
          <w:bCs/>
          <w:lang w:val="es-MX"/>
        </w:rPr>
      </w:pPr>
    </w:p>
    <w:p w14:paraId="1FA35473" w14:textId="425F2293" w:rsidR="00BC42F4" w:rsidRPr="00BC42F4" w:rsidRDefault="00855EA4">
      <w:pPr>
        <w:jc w:val="both"/>
        <w:rPr>
          <w:bCs/>
          <w:lang w:val="es-MX"/>
        </w:rPr>
      </w:pPr>
      <w:r>
        <w:rPr>
          <w:bCs/>
          <w:lang w:val="es-MX"/>
        </w:rPr>
        <w:t>f</w:t>
      </w:r>
      <w:r w:rsidR="00BC42F4" w:rsidRPr="00BC42F4">
        <w:rPr>
          <w:bCs/>
          <w:lang w:val="es-MX"/>
        </w:rPr>
        <w:t>) Estructura organizacional básica</w:t>
      </w:r>
    </w:p>
    <w:p w14:paraId="57EB89F5" w14:textId="77777777" w:rsidR="00BC42F4" w:rsidRDefault="00BC42F4">
      <w:pPr>
        <w:jc w:val="both"/>
        <w:rPr>
          <w:bCs/>
          <w:lang w:val="es-MX"/>
        </w:rPr>
      </w:pPr>
    </w:p>
    <w:p w14:paraId="02184F1A" w14:textId="77777777" w:rsidR="00A72418" w:rsidRPr="00BC42F4" w:rsidRDefault="00A72418">
      <w:pPr>
        <w:jc w:val="both"/>
        <w:rPr>
          <w:bCs/>
          <w:lang w:val="es-MX"/>
        </w:rPr>
      </w:pPr>
      <w:r>
        <w:rPr>
          <w:bCs/>
          <w:lang w:val="es-MX"/>
        </w:rPr>
        <w:t>Para su funcionamiento</w:t>
      </w:r>
    </w:p>
    <w:p w14:paraId="799F5CC7" w14:textId="77777777" w:rsidR="00BC42F4" w:rsidRPr="00BC42F4" w:rsidRDefault="00BC42F4">
      <w:pPr>
        <w:jc w:val="both"/>
        <w:rPr>
          <w:bCs/>
          <w:lang w:val="es-MX"/>
        </w:rPr>
      </w:pPr>
      <w:r w:rsidRPr="00BC42F4">
        <w:rPr>
          <w:bCs/>
          <w:lang w:val="es-MX"/>
        </w:rPr>
        <w:t>El Organigrama del Comité es el siguiente:</w:t>
      </w:r>
    </w:p>
    <w:p w14:paraId="71B7314F" w14:textId="77777777" w:rsidR="00EE2C62" w:rsidRDefault="00EE2C62">
      <w:pPr>
        <w:jc w:val="both"/>
        <w:rPr>
          <w:noProof/>
        </w:rPr>
      </w:pPr>
    </w:p>
    <w:p w14:paraId="6C93F7B0" w14:textId="77777777" w:rsidR="00D25D02" w:rsidRDefault="00D25D02">
      <w:pPr>
        <w:jc w:val="both"/>
        <w:rPr>
          <w:noProof/>
        </w:rPr>
      </w:pPr>
    </w:p>
    <w:p w14:paraId="12B2D93F" w14:textId="603034A4" w:rsidR="00D25D02" w:rsidRDefault="00D25D02">
      <w:pPr>
        <w:jc w:val="both"/>
        <w:rPr>
          <w:noProof/>
        </w:rPr>
      </w:pPr>
      <w:r>
        <w:rPr>
          <w:noProof/>
        </w:rPr>
        <w:drawing>
          <wp:anchor distT="0" distB="0" distL="114300" distR="114300" simplePos="0" relativeHeight="251658240" behindDoc="1" locked="0" layoutInCell="1" allowOverlap="1" wp14:anchorId="50C76102" wp14:editId="241BE0FF">
            <wp:simplePos x="0" y="0"/>
            <wp:positionH relativeFrom="column">
              <wp:posOffset>1905</wp:posOffset>
            </wp:positionH>
            <wp:positionV relativeFrom="paragraph">
              <wp:posOffset>175895</wp:posOffset>
            </wp:positionV>
            <wp:extent cx="4648200" cy="3545205"/>
            <wp:effectExtent l="0" t="0" r="0" b="0"/>
            <wp:wrapTight wrapText="bothSides">
              <wp:wrapPolygon edited="0">
                <wp:start x="0" y="0"/>
                <wp:lineTo x="0" y="21472"/>
                <wp:lineTo x="21511" y="21472"/>
                <wp:lineTo x="21511" y="0"/>
                <wp:lineTo x="0" y="0"/>
              </wp:wrapPolygon>
            </wp:wrapTight>
            <wp:docPr id="21107156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0" cy="3545205"/>
                    </a:xfrm>
                    <a:prstGeom prst="rect">
                      <a:avLst/>
                    </a:prstGeom>
                    <a:noFill/>
                    <a:ln>
                      <a:noFill/>
                    </a:ln>
                  </pic:spPr>
                </pic:pic>
              </a:graphicData>
            </a:graphic>
            <wp14:sizeRelH relativeFrom="margin">
              <wp14:pctWidth>0</wp14:pctWidth>
            </wp14:sizeRelH>
          </wp:anchor>
        </w:drawing>
      </w:r>
    </w:p>
    <w:p w14:paraId="5B1C5696" w14:textId="3322FC27" w:rsidR="00D25D02" w:rsidRDefault="00D25D02">
      <w:pPr>
        <w:jc w:val="both"/>
        <w:rPr>
          <w:noProof/>
        </w:rPr>
      </w:pPr>
    </w:p>
    <w:p w14:paraId="1BEB8D93" w14:textId="77777777" w:rsidR="00346721" w:rsidRDefault="00346721">
      <w:pPr>
        <w:jc w:val="both"/>
        <w:rPr>
          <w:noProof/>
        </w:rPr>
      </w:pPr>
    </w:p>
    <w:p w14:paraId="36A30D34" w14:textId="34605491" w:rsidR="005052F3" w:rsidRDefault="005052F3">
      <w:pPr>
        <w:jc w:val="both"/>
        <w:rPr>
          <w:noProof/>
        </w:rPr>
      </w:pPr>
    </w:p>
    <w:p w14:paraId="283E64B3" w14:textId="77777777" w:rsidR="00E94ADF" w:rsidRDefault="00E94ADF">
      <w:pPr>
        <w:jc w:val="both"/>
        <w:rPr>
          <w:noProof/>
        </w:rPr>
      </w:pPr>
    </w:p>
    <w:p w14:paraId="7CA9F493" w14:textId="7EF2D84A" w:rsidR="00BC42F4" w:rsidRPr="00BC42F4" w:rsidRDefault="00D25D02">
      <w:pPr>
        <w:jc w:val="both"/>
        <w:rPr>
          <w:bCs/>
          <w:lang w:val="es-MX"/>
        </w:rPr>
      </w:pPr>
      <w:r>
        <w:rPr>
          <w:bCs/>
          <w:lang w:val="es-MX"/>
        </w:rPr>
        <w:lastRenderedPageBreak/>
        <w:t>g</w:t>
      </w:r>
      <w:r w:rsidR="00BC42F4" w:rsidRPr="00BC42F4">
        <w:rPr>
          <w:bCs/>
          <w:lang w:val="es-MX"/>
        </w:rPr>
        <w:t>) Fideicomisos, mandatos y otros análogos de los cuales es Fideicomitente o Fiduciario.</w:t>
      </w:r>
    </w:p>
    <w:p w14:paraId="1F18AB88" w14:textId="77777777" w:rsidR="00BC42F4" w:rsidRPr="00BC42F4" w:rsidRDefault="00BC42F4">
      <w:pPr>
        <w:jc w:val="both"/>
        <w:rPr>
          <w:bCs/>
          <w:lang w:val="es-MX"/>
        </w:rPr>
      </w:pPr>
    </w:p>
    <w:p w14:paraId="10794B43" w14:textId="77777777" w:rsidR="00BC42F4" w:rsidRPr="00BC42F4" w:rsidRDefault="00BC42F4">
      <w:pPr>
        <w:jc w:val="both"/>
        <w:rPr>
          <w:bCs/>
          <w:lang w:val="es-MX"/>
        </w:rPr>
      </w:pPr>
      <w:r w:rsidRPr="00BC42F4">
        <w:rPr>
          <w:bCs/>
          <w:lang w:val="es-MX"/>
        </w:rPr>
        <w:t xml:space="preserve">Actualmente el Organismo Operador no es sujeto en Fideicomisos, ni es fideicomitente, ni fiduciario en ningún contrato.  Tampoco </w:t>
      </w:r>
      <w:r w:rsidR="00CB538F" w:rsidRPr="00BC42F4">
        <w:rPr>
          <w:bCs/>
          <w:lang w:val="es-MX"/>
        </w:rPr>
        <w:t>participa como</w:t>
      </w:r>
      <w:r w:rsidRPr="00BC42F4">
        <w:rPr>
          <w:bCs/>
          <w:lang w:val="es-MX"/>
        </w:rPr>
        <w:t xml:space="preserve"> Mandatario.</w:t>
      </w:r>
    </w:p>
    <w:p w14:paraId="18490E6D" w14:textId="77777777" w:rsidR="00BC42F4" w:rsidRDefault="00BC42F4">
      <w:pPr>
        <w:jc w:val="both"/>
        <w:rPr>
          <w:b/>
          <w:bCs/>
          <w:lang w:val="es-MX"/>
        </w:rPr>
      </w:pPr>
    </w:p>
    <w:p w14:paraId="45BB3135" w14:textId="77777777" w:rsidR="00BC42F4" w:rsidRDefault="00BC42F4">
      <w:pPr>
        <w:jc w:val="both"/>
        <w:rPr>
          <w:b/>
          <w:bCs/>
          <w:lang w:val="es-MX"/>
        </w:rPr>
      </w:pPr>
    </w:p>
    <w:p w14:paraId="395B8E47" w14:textId="77777777" w:rsidR="00BC42F4" w:rsidRDefault="00BC42F4">
      <w:pPr>
        <w:jc w:val="both"/>
        <w:rPr>
          <w:b/>
          <w:bCs/>
          <w:lang w:val="es-MX"/>
        </w:rPr>
      </w:pPr>
    </w:p>
    <w:p w14:paraId="086E1356" w14:textId="3A2B648C" w:rsidR="00BC42F4" w:rsidRDefault="00ED3B65">
      <w:pPr>
        <w:jc w:val="both"/>
        <w:rPr>
          <w:b/>
          <w:bCs/>
          <w:lang w:val="es-MX"/>
        </w:rPr>
      </w:pPr>
      <w:r>
        <w:rPr>
          <w:b/>
          <w:bCs/>
          <w:lang w:val="es-MX"/>
        </w:rPr>
        <w:t>4</w:t>
      </w:r>
      <w:r w:rsidR="00BC42F4">
        <w:rPr>
          <w:b/>
          <w:bCs/>
          <w:lang w:val="es-MX"/>
        </w:rPr>
        <w:t>. Bases de preparación de Estados Financieros.</w:t>
      </w:r>
    </w:p>
    <w:p w14:paraId="01E8800B" w14:textId="77777777" w:rsidR="00BC42F4" w:rsidRDefault="00BC42F4">
      <w:pPr>
        <w:jc w:val="both"/>
        <w:rPr>
          <w:b/>
          <w:bCs/>
          <w:lang w:val="es-MX"/>
        </w:rPr>
      </w:pPr>
    </w:p>
    <w:p w14:paraId="4F84E982" w14:textId="77777777" w:rsidR="00BC42F4" w:rsidRPr="00A66AA4" w:rsidRDefault="00B006FC" w:rsidP="00B006FC">
      <w:pPr>
        <w:numPr>
          <w:ilvl w:val="0"/>
          <w:numId w:val="7"/>
        </w:numPr>
        <w:jc w:val="both"/>
        <w:rPr>
          <w:bCs/>
          <w:lang w:val="es-MX"/>
        </w:rPr>
      </w:pPr>
      <w:r w:rsidRPr="00A66AA4">
        <w:rPr>
          <w:bCs/>
          <w:lang w:val="es-MX"/>
        </w:rPr>
        <w:t xml:space="preserve">El Organismo Operador ha observado la </w:t>
      </w:r>
      <w:r w:rsidR="00037814" w:rsidRPr="00A66AA4">
        <w:rPr>
          <w:bCs/>
          <w:lang w:val="es-MX"/>
        </w:rPr>
        <w:t>normatividad</w:t>
      </w:r>
      <w:r w:rsidRPr="00A66AA4">
        <w:rPr>
          <w:bCs/>
          <w:lang w:val="es-MX"/>
        </w:rPr>
        <w:t xml:space="preserve"> establecida en la Ley General de Contabilidad Gubernamental, de acuerdo a las disposiciones y plazos de implementación que ha coordinado el Consejo Nacional de Armonización Contable (CONAC) y el Consejo Estatal </w:t>
      </w:r>
      <w:r w:rsidR="009F5286" w:rsidRPr="00A66AA4">
        <w:rPr>
          <w:bCs/>
          <w:lang w:val="es-MX"/>
        </w:rPr>
        <w:t>de Armonización Contable (CEAC) y a lo que se señala en los puntos 6 de Políticas de contabilidad significativas y reporte analítico del activo.</w:t>
      </w:r>
    </w:p>
    <w:p w14:paraId="38FEECF5" w14:textId="77777777" w:rsidR="00F1110D" w:rsidRPr="00F1110D" w:rsidRDefault="00F1110D" w:rsidP="00F1110D">
      <w:pPr>
        <w:ind w:left="720"/>
        <w:jc w:val="both"/>
        <w:rPr>
          <w:bCs/>
          <w:lang w:val="es-MX"/>
        </w:rPr>
      </w:pPr>
    </w:p>
    <w:p w14:paraId="26D53D7C" w14:textId="77777777" w:rsidR="00F1110D" w:rsidRPr="00F1110D" w:rsidRDefault="00B006FC" w:rsidP="00F1110D">
      <w:pPr>
        <w:numPr>
          <w:ilvl w:val="0"/>
          <w:numId w:val="7"/>
        </w:numPr>
        <w:jc w:val="both"/>
        <w:rPr>
          <w:bCs/>
          <w:lang w:val="es-MX"/>
        </w:rPr>
      </w:pPr>
      <w:r w:rsidRPr="00F1110D">
        <w:rPr>
          <w:bCs/>
          <w:lang w:val="es-MX"/>
        </w:rPr>
        <w:t xml:space="preserve">El Comité </w:t>
      </w:r>
      <w:r w:rsidR="00F1110D" w:rsidRPr="00F1110D">
        <w:rPr>
          <w:bCs/>
          <w:lang w:val="es-MX"/>
        </w:rPr>
        <w:t>prepara la información financiera de acuerdo a los “Postulados Básicos de la Contabilidad Gubernamental”.</w:t>
      </w:r>
    </w:p>
    <w:p w14:paraId="5DA486A7" w14:textId="77777777" w:rsidR="00F1110D" w:rsidRPr="00F1110D" w:rsidRDefault="00F1110D" w:rsidP="00F1110D">
      <w:pPr>
        <w:ind w:left="720"/>
        <w:jc w:val="both"/>
        <w:rPr>
          <w:bCs/>
          <w:lang w:val="es-MX"/>
        </w:rPr>
      </w:pPr>
    </w:p>
    <w:p w14:paraId="0BCE8EE3" w14:textId="77777777" w:rsidR="00F1110D" w:rsidRPr="00F1110D" w:rsidRDefault="00F1110D" w:rsidP="00B006FC">
      <w:pPr>
        <w:numPr>
          <w:ilvl w:val="0"/>
          <w:numId w:val="7"/>
        </w:numPr>
        <w:jc w:val="both"/>
        <w:rPr>
          <w:bCs/>
          <w:lang w:val="es-MX"/>
        </w:rPr>
      </w:pPr>
      <w:r w:rsidRPr="00F1110D">
        <w:rPr>
          <w:bCs/>
          <w:lang w:val="es-MX"/>
        </w:rPr>
        <w:t>A partir del 1 de enero de 2012, el Organismo Operador utiliza el software que para tal efecto ha puesto a disposición el Gobierno del Estado de Guanajuato para dar cumplimiento a las normas de la Ley General de Contabilidad Gubernamental.</w:t>
      </w:r>
    </w:p>
    <w:p w14:paraId="0E4C4241" w14:textId="77777777" w:rsidR="00BC42F4" w:rsidRDefault="00BC42F4">
      <w:pPr>
        <w:jc w:val="both"/>
        <w:rPr>
          <w:b/>
          <w:bCs/>
          <w:lang w:val="es-MX"/>
        </w:rPr>
      </w:pPr>
    </w:p>
    <w:p w14:paraId="1E967C66" w14:textId="77777777" w:rsidR="00BC42F4" w:rsidRDefault="00BC42F4">
      <w:pPr>
        <w:jc w:val="both"/>
        <w:rPr>
          <w:b/>
          <w:bCs/>
          <w:lang w:val="es-MX"/>
        </w:rPr>
      </w:pPr>
    </w:p>
    <w:p w14:paraId="0E2F2528" w14:textId="77777777" w:rsidR="00F1110D" w:rsidRDefault="00F1110D">
      <w:pPr>
        <w:jc w:val="both"/>
        <w:rPr>
          <w:b/>
          <w:bCs/>
          <w:lang w:val="es-MX"/>
        </w:rPr>
      </w:pPr>
    </w:p>
    <w:p w14:paraId="41B129AD" w14:textId="498AB255" w:rsidR="00F1110D" w:rsidRDefault="00ED3B65">
      <w:pPr>
        <w:jc w:val="both"/>
        <w:rPr>
          <w:b/>
          <w:bCs/>
          <w:lang w:val="es-MX"/>
        </w:rPr>
      </w:pPr>
      <w:r>
        <w:rPr>
          <w:b/>
          <w:bCs/>
          <w:lang w:val="es-MX"/>
        </w:rPr>
        <w:t>5</w:t>
      </w:r>
      <w:r w:rsidR="00F1110D">
        <w:rPr>
          <w:b/>
          <w:bCs/>
          <w:lang w:val="es-MX"/>
        </w:rPr>
        <w:t xml:space="preserve">. Políticas de contabilidad </w:t>
      </w:r>
      <w:r w:rsidR="003A5E3D">
        <w:rPr>
          <w:b/>
          <w:bCs/>
          <w:lang w:val="es-MX"/>
        </w:rPr>
        <w:t>significativas</w:t>
      </w:r>
      <w:r w:rsidR="00F1110D">
        <w:rPr>
          <w:b/>
          <w:bCs/>
          <w:lang w:val="es-MX"/>
        </w:rPr>
        <w:t>.</w:t>
      </w:r>
    </w:p>
    <w:p w14:paraId="4498A9E3" w14:textId="77777777" w:rsidR="00F1110D" w:rsidRDefault="00F1110D">
      <w:pPr>
        <w:jc w:val="both"/>
        <w:rPr>
          <w:b/>
          <w:bCs/>
          <w:lang w:val="es-MX"/>
        </w:rPr>
      </w:pPr>
    </w:p>
    <w:p w14:paraId="2FBA53B7" w14:textId="77777777" w:rsidR="00F1110D" w:rsidRPr="00D76D9B" w:rsidRDefault="00307BF9" w:rsidP="00307BF9">
      <w:pPr>
        <w:numPr>
          <w:ilvl w:val="0"/>
          <w:numId w:val="8"/>
        </w:numPr>
        <w:jc w:val="both"/>
        <w:rPr>
          <w:bCs/>
          <w:lang w:val="es-MX"/>
        </w:rPr>
      </w:pPr>
      <w:r w:rsidRPr="00D76D9B">
        <w:rPr>
          <w:bCs/>
          <w:lang w:val="es-MX"/>
        </w:rPr>
        <w:t xml:space="preserve">Actualización.  El Organismo Operador presenta su información financiera a valores históricos, es decir, no ha utilizado ningún método de actualización para la </w:t>
      </w:r>
      <w:proofErr w:type="spellStart"/>
      <w:r w:rsidRPr="00D76D9B">
        <w:rPr>
          <w:bCs/>
          <w:lang w:val="es-MX"/>
        </w:rPr>
        <w:t>reexpresión</w:t>
      </w:r>
      <w:proofErr w:type="spellEnd"/>
      <w:r w:rsidRPr="00D76D9B">
        <w:rPr>
          <w:bCs/>
          <w:lang w:val="es-MX"/>
        </w:rPr>
        <w:t xml:space="preserve"> de sus estados financieros.</w:t>
      </w:r>
    </w:p>
    <w:p w14:paraId="1A2A5CB0" w14:textId="77777777" w:rsidR="00307BF9" w:rsidRPr="00D76D9B" w:rsidRDefault="00307BF9" w:rsidP="00307BF9">
      <w:pPr>
        <w:numPr>
          <w:ilvl w:val="0"/>
          <w:numId w:val="8"/>
        </w:numPr>
        <w:jc w:val="both"/>
        <w:rPr>
          <w:bCs/>
          <w:lang w:val="es-MX"/>
        </w:rPr>
      </w:pPr>
      <w:r w:rsidRPr="00D76D9B">
        <w:rPr>
          <w:bCs/>
          <w:lang w:val="es-MX"/>
        </w:rPr>
        <w:t>Operaciones con entidades en el extranjero.  El Comité no realiza, ni ha realizado operaciones con entidades extranjeras.</w:t>
      </w:r>
    </w:p>
    <w:p w14:paraId="6632912B" w14:textId="77777777" w:rsidR="00307BF9" w:rsidRPr="00D76D9B" w:rsidRDefault="00307BF9" w:rsidP="00307BF9">
      <w:pPr>
        <w:numPr>
          <w:ilvl w:val="0"/>
          <w:numId w:val="8"/>
        </w:numPr>
        <w:jc w:val="both"/>
        <w:rPr>
          <w:bCs/>
          <w:lang w:val="es-MX"/>
        </w:rPr>
      </w:pPr>
      <w:r w:rsidRPr="00D76D9B">
        <w:rPr>
          <w:bCs/>
          <w:lang w:val="es-MX"/>
        </w:rPr>
        <w:t xml:space="preserve">Método de valuación de inversiones en acciones.  El Organismo Operador no tiene participación en compañías subsidiarias, filiales ni asociadas, por lo </w:t>
      </w:r>
      <w:r w:rsidR="00D01703" w:rsidRPr="00D76D9B">
        <w:rPr>
          <w:bCs/>
          <w:lang w:val="es-MX"/>
        </w:rPr>
        <w:t>tanto,</w:t>
      </w:r>
      <w:r w:rsidRPr="00D76D9B">
        <w:rPr>
          <w:bCs/>
          <w:lang w:val="es-MX"/>
        </w:rPr>
        <w:t xml:space="preserve"> no reporta en su información financiera inversiones en acciones.</w:t>
      </w:r>
    </w:p>
    <w:p w14:paraId="3CF81888" w14:textId="77777777" w:rsidR="00307BF9" w:rsidRPr="00033123" w:rsidRDefault="009662F6" w:rsidP="00307BF9">
      <w:pPr>
        <w:numPr>
          <w:ilvl w:val="0"/>
          <w:numId w:val="8"/>
        </w:numPr>
        <w:jc w:val="both"/>
        <w:rPr>
          <w:bCs/>
          <w:lang w:val="es-MX"/>
        </w:rPr>
      </w:pPr>
      <w:r w:rsidRPr="00033123">
        <w:rPr>
          <w:bCs/>
          <w:lang w:val="es-MX"/>
        </w:rPr>
        <w:t>Inventario.  Se valúa al menor de su costo de última compra o valor de realización.</w:t>
      </w:r>
    </w:p>
    <w:p w14:paraId="14D1E131" w14:textId="77777777" w:rsidR="00D76D9B" w:rsidRPr="00A66AA4" w:rsidRDefault="00D76D9B" w:rsidP="00D76D9B">
      <w:pPr>
        <w:numPr>
          <w:ilvl w:val="0"/>
          <w:numId w:val="8"/>
        </w:numPr>
        <w:jc w:val="both"/>
        <w:rPr>
          <w:bCs/>
          <w:lang w:val="es-MX"/>
        </w:rPr>
      </w:pPr>
      <w:r w:rsidRPr="00A66AA4">
        <w:rPr>
          <w:bCs/>
          <w:lang w:val="es-MX"/>
        </w:rPr>
        <w:t xml:space="preserve">Beneficios a empleados, </w:t>
      </w:r>
      <w:r w:rsidRPr="00A66AA4">
        <w:t>primas de antigüedad e indemnizaciones al personal.</w:t>
      </w:r>
    </w:p>
    <w:p w14:paraId="52B8C8BA" w14:textId="77777777" w:rsidR="00D76D9B" w:rsidRDefault="00D76D9B" w:rsidP="00D76D9B">
      <w:pPr>
        <w:ind w:left="708"/>
        <w:jc w:val="both"/>
        <w:rPr>
          <w:lang w:val="es-MX"/>
        </w:rPr>
      </w:pPr>
      <w:r w:rsidRPr="00557131">
        <w:rPr>
          <w:lang w:val="es-MX"/>
        </w:rPr>
        <w:t>El Comité sigue la política de afectar los resultados del ejercicio en que se efectúan las erogaciones por estos conceptos.</w:t>
      </w:r>
      <w:r w:rsidR="00BD4A0F">
        <w:rPr>
          <w:lang w:val="es-MX"/>
        </w:rPr>
        <w:t xml:space="preserve"> </w:t>
      </w:r>
    </w:p>
    <w:p w14:paraId="15F95CB1" w14:textId="77777777" w:rsidR="00D76D9B" w:rsidRPr="00FD1741" w:rsidRDefault="00D76D9B" w:rsidP="00A66AA4">
      <w:pPr>
        <w:ind w:left="720"/>
        <w:jc w:val="both"/>
        <w:rPr>
          <w:bCs/>
          <w:highlight w:val="yellow"/>
          <w:lang w:val="es-MX"/>
        </w:rPr>
      </w:pPr>
    </w:p>
    <w:p w14:paraId="1A65B2F7" w14:textId="77777777" w:rsidR="00F1110D" w:rsidRDefault="0059305C" w:rsidP="004C35DC">
      <w:pPr>
        <w:numPr>
          <w:ilvl w:val="0"/>
          <w:numId w:val="8"/>
        </w:numPr>
        <w:jc w:val="both"/>
        <w:rPr>
          <w:b/>
          <w:bCs/>
          <w:lang w:val="es-MX"/>
        </w:rPr>
      </w:pPr>
      <w:r w:rsidRPr="006A2CA9">
        <w:rPr>
          <w:bCs/>
          <w:lang w:val="es-MX"/>
        </w:rPr>
        <w:t xml:space="preserve">Cambios en las políticas contables.  </w:t>
      </w:r>
      <w:r w:rsidR="004C35DC">
        <w:rPr>
          <w:bCs/>
          <w:lang w:val="es-MX"/>
        </w:rPr>
        <w:t>Los cambios en las políticas contables que se llevaron a cabo en este ente público para la emisión de la información financiera, fueron de acuerdo a la nueva Ley General de Contabilidad Gubernamental y a la normatividad vigente, emitida por el CONAC hasta el periodo que se informa.</w:t>
      </w:r>
      <w:r w:rsidR="004C35DC">
        <w:rPr>
          <w:b/>
          <w:bCs/>
          <w:lang w:val="es-MX"/>
        </w:rPr>
        <w:t xml:space="preserve"> </w:t>
      </w:r>
    </w:p>
    <w:p w14:paraId="4A8F7E34" w14:textId="77777777" w:rsidR="00F1110D" w:rsidRDefault="00F1110D">
      <w:pPr>
        <w:jc w:val="both"/>
        <w:rPr>
          <w:b/>
          <w:bCs/>
          <w:lang w:val="es-MX"/>
        </w:rPr>
      </w:pPr>
    </w:p>
    <w:p w14:paraId="58026D14" w14:textId="77777777" w:rsidR="00855EA4" w:rsidRDefault="00855EA4">
      <w:pPr>
        <w:jc w:val="both"/>
        <w:rPr>
          <w:b/>
          <w:bCs/>
          <w:lang w:val="es-MX"/>
        </w:rPr>
      </w:pPr>
    </w:p>
    <w:p w14:paraId="7DE96DE0" w14:textId="56BE279C" w:rsidR="009F5286" w:rsidRDefault="00ED3B65">
      <w:pPr>
        <w:jc w:val="both"/>
        <w:rPr>
          <w:b/>
          <w:bCs/>
          <w:lang w:val="es-MX"/>
        </w:rPr>
      </w:pPr>
      <w:r>
        <w:rPr>
          <w:b/>
          <w:bCs/>
          <w:lang w:val="es-MX"/>
        </w:rPr>
        <w:lastRenderedPageBreak/>
        <w:t>6</w:t>
      </w:r>
      <w:r w:rsidR="009F5286">
        <w:rPr>
          <w:b/>
          <w:bCs/>
          <w:lang w:val="es-MX"/>
        </w:rPr>
        <w:t>. Posició</w:t>
      </w:r>
      <w:r w:rsidR="00D753B7">
        <w:rPr>
          <w:b/>
          <w:bCs/>
          <w:lang w:val="es-MX"/>
        </w:rPr>
        <w:t>n en moneda extranjera y protecc</w:t>
      </w:r>
      <w:r w:rsidR="009F5286">
        <w:rPr>
          <w:b/>
          <w:bCs/>
          <w:lang w:val="es-MX"/>
        </w:rPr>
        <w:t>ión por riesgo cambiario.</w:t>
      </w:r>
    </w:p>
    <w:p w14:paraId="7F29142C" w14:textId="77777777" w:rsidR="009F5286" w:rsidRDefault="009F5286">
      <w:pPr>
        <w:jc w:val="both"/>
        <w:rPr>
          <w:b/>
          <w:bCs/>
          <w:lang w:val="es-MX"/>
        </w:rPr>
      </w:pPr>
    </w:p>
    <w:p w14:paraId="65F7C81B" w14:textId="07B7F3A8" w:rsidR="0093264E" w:rsidRDefault="00BE696E">
      <w:pPr>
        <w:jc w:val="both"/>
        <w:rPr>
          <w:bCs/>
          <w:lang w:val="es-MX"/>
        </w:rPr>
      </w:pPr>
      <w:r>
        <w:rPr>
          <w:bCs/>
          <w:lang w:val="es-MX"/>
        </w:rPr>
        <w:t>Al 3</w:t>
      </w:r>
      <w:r w:rsidR="00FD50C0">
        <w:rPr>
          <w:bCs/>
          <w:lang w:val="es-MX"/>
        </w:rPr>
        <w:t>1 d</w:t>
      </w:r>
      <w:r w:rsidR="00E94ADF">
        <w:rPr>
          <w:bCs/>
          <w:lang w:val="es-MX"/>
        </w:rPr>
        <w:t xml:space="preserve">e </w:t>
      </w:r>
      <w:r w:rsidR="00E372DB">
        <w:rPr>
          <w:bCs/>
          <w:lang w:val="es-MX"/>
        </w:rPr>
        <w:t>diciembre</w:t>
      </w:r>
      <w:r w:rsidR="00E94ADF">
        <w:rPr>
          <w:bCs/>
          <w:lang w:val="es-MX"/>
        </w:rPr>
        <w:t xml:space="preserve"> de</w:t>
      </w:r>
      <w:r w:rsidR="00030406">
        <w:rPr>
          <w:bCs/>
          <w:lang w:val="es-MX"/>
        </w:rPr>
        <w:t>l</w:t>
      </w:r>
      <w:r w:rsidR="00620C14">
        <w:rPr>
          <w:bCs/>
          <w:lang w:val="es-MX"/>
        </w:rPr>
        <w:t xml:space="preserve"> 202</w:t>
      </w:r>
      <w:r w:rsidR="00030406">
        <w:rPr>
          <w:bCs/>
          <w:lang w:val="es-MX"/>
        </w:rPr>
        <w:t>5</w:t>
      </w:r>
      <w:r w:rsidR="00CC53FA">
        <w:rPr>
          <w:bCs/>
          <w:lang w:val="es-MX"/>
        </w:rPr>
        <w:t xml:space="preserve"> no se tienen saldos en moneda extranjera. </w:t>
      </w:r>
    </w:p>
    <w:p w14:paraId="6DC491D7" w14:textId="40792919" w:rsidR="009F5286" w:rsidRPr="002B3AFD" w:rsidRDefault="00CC53FA">
      <w:pPr>
        <w:jc w:val="both"/>
        <w:rPr>
          <w:bCs/>
          <w:lang w:val="es-MX"/>
        </w:rPr>
      </w:pPr>
      <w:r>
        <w:rPr>
          <w:bCs/>
          <w:lang w:val="es-MX"/>
        </w:rPr>
        <w:t xml:space="preserve">Durante el año que terminó el 31 de </w:t>
      </w:r>
      <w:r w:rsidR="0093264E">
        <w:rPr>
          <w:bCs/>
          <w:lang w:val="es-MX"/>
        </w:rPr>
        <w:t>diciembre</w:t>
      </w:r>
      <w:r w:rsidR="00271169">
        <w:rPr>
          <w:bCs/>
          <w:lang w:val="es-MX"/>
        </w:rPr>
        <w:t xml:space="preserve"> de 20</w:t>
      </w:r>
      <w:r w:rsidR="007F2F3C">
        <w:rPr>
          <w:bCs/>
          <w:lang w:val="es-MX"/>
        </w:rPr>
        <w:t>2</w:t>
      </w:r>
      <w:r w:rsidR="00E372DB">
        <w:rPr>
          <w:bCs/>
          <w:lang w:val="es-MX"/>
        </w:rPr>
        <w:t>5</w:t>
      </w:r>
      <w:r>
        <w:rPr>
          <w:bCs/>
          <w:lang w:val="es-MX"/>
        </w:rPr>
        <w:t xml:space="preserve"> no se realizaron operaciones en moneda extranjera, el</w:t>
      </w:r>
      <w:r w:rsidR="002B3AFD" w:rsidRPr="002B3AFD">
        <w:rPr>
          <w:bCs/>
          <w:lang w:val="es-MX"/>
        </w:rPr>
        <w:t xml:space="preserve"> Organismo Operador no tiene ninguna operación en moneda extranjera.</w:t>
      </w:r>
    </w:p>
    <w:p w14:paraId="291BE3BC" w14:textId="77777777" w:rsidR="002B3AFD" w:rsidRDefault="002B3AFD">
      <w:pPr>
        <w:jc w:val="both"/>
        <w:rPr>
          <w:b/>
          <w:bCs/>
          <w:lang w:val="es-MX"/>
        </w:rPr>
      </w:pPr>
    </w:p>
    <w:p w14:paraId="2DFC7C3D" w14:textId="77777777" w:rsidR="009F5286" w:rsidRDefault="009F5286">
      <w:pPr>
        <w:jc w:val="both"/>
        <w:rPr>
          <w:b/>
          <w:bCs/>
          <w:lang w:val="es-MX"/>
        </w:rPr>
      </w:pPr>
    </w:p>
    <w:p w14:paraId="4A36FAF0" w14:textId="6FCA08F1" w:rsidR="00F1110D" w:rsidRPr="002B3AFD" w:rsidRDefault="00ED3B65">
      <w:pPr>
        <w:jc w:val="both"/>
        <w:rPr>
          <w:b/>
          <w:bCs/>
          <w:lang w:val="es-MX"/>
        </w:rPr>
      </w:pPr>
      <w:r>
        <w:rPr>
          <w:b/>
          <w:bCs/>
          <w:lang w:val="es-MX"/>
        </w:rPr>
        <w:t>7</w:t>
      </w:r>
      <w:r w:rsidR="002B3AFD">
        <w:rPr>
          <w:b/>
          <w:bCs/>
          <w:lang w:val="es-MX"/>
        </w:rPr>
        <w:t>. Reporte analítico del activo.</w:t>
      </w:r>
    </w:p>
    <w:p w14:paraId="3A45ADAB" w14:textId="77777777" w:rsidR="00CC5B5D" w:rsidRDefault="00CC5B5D">
      <w:pPr>
        <w:ind w:left="360"/>
        <w:jc w:val="both"/>
        <w:rPr>
          <w:lang w:val="es-MX"/>
        </w:rPr>
      </w:pPr>
    </w:p>
    <w:p w14:paraId="1E2442DA" w14:textId="77777777" w:rsidR="00CC5B5D" w:rsidRDefault="00CC5B5D">
      <w:pPr>
        <w:numPr>
          <w:ilvl w:val="0"/>
          <w:numId w:val="1"/>
        </w:numPr>
        <w:jc w:val="both"/>
        <w:rPr>
          <w:lang w:val="es-MX"/>
        </w:rPr>
      </w:pPr>
      <w:r>
        <w:rPr>
          <w:lang w:val="es-MX"/>
        </w:rPr>
        <w:t>Inmuebles, maquinaria y equipo.</w:t>
      </w:r>
    </w:p>
    <w:p w14:paraId="702574D7" w14:textId="77777777" w:rsidR="00CC5B5D" w:rsidRDefault="00CC5B5D">
      <w:pPr>
        <w:ind w:left="360" w:firstLine="348"/>
        <w:jc w:val="both"/>
        <w:rPr>
          <w:lang w:val="es-MX"/>
        </w:rPr>
      </w:pPr>
      <w:r>
        <w:rPr>
          <w:lang w:val="es-MX"/>
        </w:rPr>
        <w:t xml:space="preserve">Las compras son registradas a su costo de adquisición, depreciándolos mediante el  </w:t>
      </w:r>
    </w:p>
    <w:p w14:paraId="68005F87" w14:textId="77777777" w:rsidR="00CC5B5D" w:rsidRDefault="00DE6C25">
      <w:pPr>
        <w:ind w:left="360" w:firstLine="348"/>
        <w:jc w:val="both"/>
        <w:rPr>
          <w:lang w:val="es-MX"/>
        </w:rPr>
      </w:pPr>
      <w:r>
        <w:rPr>
          <w:lang w:val="es-MX"/>
        </w:rPr>
        <w:t>Método</w:t>
      </w:r>
      <w:r w:rsidR="00CC5B5D">
        <w:rPr>
          <w:lang w:val="es-MX"/>
        </w:rPr>
        <w:t xml:space="preserve"> de línea recta</w:t>
      </w:r>
      <w:r w:rsidR="00640A5D">
        <w:rPr>
          <w:lang w:val="es-MX"/>
        </w:rPr>
        <w:t>.</w:t>
      </w:r>
    </w:p>
    <w:p w14:paraId="715DAEF5" w14:textId="77777777" w:rsidR="00CC5B5D" w:rsidRDefault="00CC5B5D">
      <w:pPr>
        <w:ind w:left="360" w:firstLine="348"/>
        <w:jc w:val="both"/>
        <w:rPr>
          <w:lang w:val="es-MX"/>
        </w:rPr>
      </w:pPr>
    </w:p>
    <w:p w14:paraId="320DE2F1" w14:textId="77777777" w:rsidR="003E4579" w:rsidRDefault="003E4579" w:rsidP="003E4579">
      <w:pPr>
        <w:pStyle w:val="Textoindependiente2"/>
        <w:rPr>
          <w:lang w:val="es-MX"/>
        </w:rPr>
      </w:pPr>
      <w:r>
        <w:rPr>
          <w:lang w:val="es-MX"/>
        </w:rPr>
        <w:t xml:space="preserve">La integración de cada uno de los rubros de activo fijo, incluye en algunos casos, valores estimados, sin tomar en cuenta bases técnicas, debido a la imposibilidad de contar con los documentos originales que acrediten la adquisición de dichos activos.  </w:t>
      </w:r>
    </w:p>
    <w:p w14:paraId="59C80DCB" w14:textId="77777777" w:rsidR="00C326DE" w:rsidRDefault="00C326DE" w:rsidP="003E4579">
      <w:pPr>
        <w:pStyle w:val="Textoindependiente2"/>
        <w:rPr>
          <w:lang w:val="es-MX"/>
        </w:rPr>
      </w:pPr>
    </w:p>
    <w:p w14:paraId="6AC60135" w14:textId="77777777" w:rsidR="003E4579" w:rsidRDefault="00C326DE" w:rsidP="00C326DE">
      <w:pPr>
        <w:jc w:val="both"/>
        <w:rPr>
          <w:lang w:val="es-MX"/>
        </w:rPr>
      </w:pPr>
      <w:r>
        <w:rPr>
          <w:lang w:val="es-MX"/>
        </w:rPr>
        <w:t>A partir de 2019, se aplican las tasas sugeridas por el CONAC y en base a la configuración del sistema SIHP-SAP.</w:t>
      </w:r>
    </w:p>
    <w:p w14:paraId="49292DA3" w14:textId="77777777" w:rsidR="00C326DE" w:rsidRDefault="00C326DE" w:rsidP="00C326DE">
      <w:pPr>
        <w:jc w:val="both"/>
        <w:rPr>
          <w:lang w:val="es-MX"/>
        </w:rPr>
      </w:pPr>
    </w:p>
    <w:p w14:paraId="4BC8A8E5" w14:textId="77777777" w:rsidR="003E4579" w:rsidRDefault="003E4579" w:rsidP="003E4579">
      <w:pPr>
        <w:pStyle w:val="Textoindependiente2"/>
        <w:rPr>
          <w:lang w:val="es-MX"/>
        </w:rPr>
      </w:pPr>
      <w:r>
        <w:rPr>
          <w:lang w:val="es-MX"/>
        </w:rPr>
        <w:t>Los importes que reflejan el rubro correspondiente al activo fijo</w:t>
      </w:r>
      <w:r w:rsidR="00CB538F">
        <w:rPr>
          <w:lang w:val="es-MX"/>
        </w:rPr>
        <w:t>, se</w:t>
      </w:r>
      <w:r>
        <w:rPr>
          <w:lang w:val="es-MX"/>
        </w:rPr>
        <w:t xml:space="preserve"> </w:t>
      </w:r>
      <w:r w:rsidR="00CB538F">
        <w:rPr>
          <w:lang w:val="es-MX"/>
        </w:rPr>
        <w:t>encuentran a</w:t>
      </w:r>
      <w:r>
        <w:rPr>
          <w:lang w:val="es-MX"/>
        </w:rPr>
        <w:t xml:space="preserve"> valores históricos.  </w:t>
      </w:r>
    </w:p>
    <w:p w14:paraId="6C043B7F" w14:textId="77777777" w:rsidR="003E4579" w:rsidRDefault="003E4579" w:rsidP="003E4579">
      <w:pPr>
        <w:pStyle w:val="Textoindependiente2"/>
        <w:rPr>
          <w:lang w:val="es-MX"/>
        </w:rPr>
      </w:pPr>
    </w:p>
    <w:p w14:paraId="796B5CF6" w14:textId="77777777" w:rsidR="003E4579" w:rsidRDefault="003E4579" w:rsidP="003E4579">
      <w:pPr>
        <w:jc w:val="both"/>
        <w:rPr>
          <w:lang w:val="es-MX"/>
        </w:rPr>
      </w:pPr>
      <w:r w:rsidRPr="000E4593">
        <w:rPr>
          <w:lang w:val="es-MX"/>
        </w:rPr>
        <w:t>Los bienes inmuebles donados por la Presidencia Municipal de Salamanca al Organismo Operador, se encuentran en proceso de regularización de la propiedad.</w:t>
      </w:r>
    </w:p>
    <w:p w14:paraId="26DA43E0" w14:textId="77777777" w:rsidR="003E4579" w:rsidRDefault="003E4579" w:rsidP="003E4579">
      <w:pPr>
        <w:pStyle w:val="Textoindependiente2"/>
        <w:rPr>
          <w:lang w:val="es-MX"/>
        </w:rPr>
      </w:pPr>
    </w:p>
    <w:p w14:paraId="1E6AC19E" w14:textId="77777777" w:rsidR="003E4579" w:rsidRDefault="003E4579" w:rsidP="003E4579">
      <w:pPr>
        <w:pStyle w:val="Textoindependiente2"/>
        <w:rPr>
          <w:lang w:val="es-MX"/>
        </w:rPr>
      </w:pPr>
      <w:r>
        <w:rPr>
          <w:lang w:val="es-MX"/>
        </w:rPr>
        <w:t xml:space="preserve">El Comité </w:t>
      </w:r>
      <w:r w:rsidR="00CB538F">
        <w:rPr>
          <w:lang w:val="es-MX"/>
        </w:rPr>
        <w:t>tiene equipo</w:t>
      </w:r>
      <w:r>
        <w:rPr>
          <w:lang w:val="es-MX"/>
        </w:rPr>
        <w:t xml:space="preserve"> en comodato, bajo su custodia, para apoyo en la realización de las diferentes obras a cargo del Organismo Operador, este equipo </w:t>
      </w:r>
      <w:r w:rsidR="00CB538F">
        <w:rPr>
          <w:lang w:val="es-MX"/>
        </w:rPr>
        <w:t>es propiedad</w:t>
      </w:r>
      <w:r>
        <w:rPr>
          <w:lang w:val="es-MX"/>
        </w:rPr>
        <w:t xml:space="preserve"> de la Comisión Estatal de Agua de Guanajuato (CEAG)</w:t>
      </w:r>
      <w:r w:rsidR="00593B30">
        <w:rPr>
          <w:lang w:val="es-MX"/>
        </w:rPr>
        <w:t xml:space="preserve"> y del Municipio de Salamanca</w:t>
      </w:r>
      <w:r>
        <w:rPr>
          <w:lang w:val="es-MX"/>
        </w:rPr>
        <w:t>:</w:t>
      </w:r>
    </w:p>
    <w:p w14:paraId="00928AB1" w14:textId="77777777" w:rsidR="003E4579" w:rsidRDefault="003E4579" w:rsidP="003E4579">
      <w:pPr>
        <w:rPr>
          <w:lang w:val="es-MX"/>
        </w:rPr>
      </w:pPr>
    </w:p>
    <w:tbl>
      <w:tblPr>
        <w:tblW w:w="7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1800"/>
        <w:gridCol w:w="1800"/>
      </w:tblGrid>
      <w:tr w:rsidR="003E4579" w14:paraId="23BB4ADC" w14:textId="77777777" w:rsidTr="008852F8">
        <w:tc>
          <w:tcPr>
            <w:tcW w:w="3850" w:type="dxa"/>
          </w:tcPr>
          <w:p w14:paraId="10DF55EF" w14:textId="77777777" w:rsidR="003E4579" w:rsidRDefault="003E4579" w:rsidP="008852F8">
            <w:pPr>
              <w:jc w:val="center"/>
              <w:rPr>
                <w:lang w:val="es-MX"/>
              </w:rPr>
            </w:pPr>
            <w:r>
              <w:rPr>
                <w:lang w:val="es-MX"/>
              </w:rPr>
              <w:t>Equipo</w:t>
            </w:r>
            <w:r w:rsidR="00593B30">
              <w:rPr>
                <w:lang w:val="es-MX"/>
              </w:rPr>
              <w:t xml:space="preserve"> en comodato (CEAG)</w:t>
            </w:r>
          </w:p>
        </w:tc>
        <w:tc>
          <w:tcPr>
            <w:tcW w:w="1800" w:type="dxa"/>
            <w:tcBorders>
              <w:right w:val="single" w:sz="4" w:space="0" w:color="auto"/>
            </w:tcBorders>
          </w:tcPr>
          <w:p w14:paraId="62F07D0D" w14:textId="77777777" w:rsidR="003E4579" w:rsidRDefault="003E4579" w:rsidP="00593B30">
            <w:pPr>
              <w:jc w:val="center"/>
              <w:rPr>
                <w:lang w:val="es-MX"/>
              </w:rPr>
            </w:pPr>
            <w:r>
              <w:rPr>
                <w:lang w:val="es-MX"/>
              </w:rPr>
              <w:t xml:space="preserve"> </w:t>
            </w:r>
          </w:p>
        </w:tc>
        <w:tc>
          <w:tcPr>
            <w:tcW w:w="1800" w:type="dxa"/>
            <w:tcBorders>
              <w:top w:val="nil"/>
              <w:left w:val="single" w:sz="4" w:space="0" w:color="auto"/>
              <w:bottom w:val="nil"/>
              <w:right w:val="nil"/>
            </w:tcBorders>
          </w:tcPr>
          <w:p w14:paraId="3EFA4F26" w14:textId="77777777" w:rsidR="003E4579" w:rsidRDefault="003E4579" w:rsidP="008852F8">
            <w:pPr>
              <w:jc w:val="center"/>
              <w:rPr>
                <w:lang w:val="es-MX"/>
              </w:rPr>
            </w:pPr>
          </w:p>
        </w:tc>
      </w:tr>
      <w:tr w:rsidR="003E4579" w:rsidRPr="006636FA" w14:paraId="79EFF78C" w14:textId="77777777" w:rsidTr="008852F8">
        <w:tc>
          <w:tcPr>
            <w:tcW w:w="3850" w:type="dxa"/>
          </w:tcPr>
          <w:p w14:paraId="63339C88" w14:textId="77777777" w:rsidR="003E4579" w:rsidRPr="006636FA" w:rsidRDefault="003E4579" w:rsidP="008852F8">
            <w:pPr>
              <w:rPr>
                <w:lang w:val="es-MX"/>
              </w:rPr>
            </w:pPr>
            <w:r w:rsidRPr="006636FA">
              <w:rPr>
                <w:lang w:val="es-MX"/>
              </w:rPr>
              <w:t>Equipo de detección de fugas</w:t>
            </w:r>
          </w:p>
        </w:tc>
        <w:tc>
          <w:tcPr>
            <w:tcW w:w="1800" w:type="dxa"/>
            <w:tcBorders>
              <w:right w:val="single" w:sz="4" w:space="0" w:color="auto"/>
            </w:tcBorders>
          </w:tcPr>
          <w:p w14:paraId="4E08F99A" w14:textId="77777777" w:rsidR="003E4579" w:rsidRPr="006636FA" w:rsidRDefault="003E4579" w:rsidP="008852F8">
            <w:pPr>
              <w:jc w:val="right"/>
              <w:rPr>
                <w:lang w:val="es-MX"/>
              </w:rPr>
            </w:pPr>
            <w:r w:rsidRPr="006636FA">
              <w:rPr>
                <w:lang w:val="es-MX"/>
              </w:rPr>
              <w:t>225,092</w:t>
            </w:r>
            <w:r w:rsidR="006B2DB0" w:rsidRPr="006636FA">
              <w:rPr>
                <w:lang w:val="es-MX"/>
              </w:rPr>
              <w:t>.00</w:t>
            </w:r>
          </w:p>
        </w:tc>
        <w:tc>
          <w:tcPr>
            <w:tcW w:w="1800" w:type="dxa"/>
            <w:tcBorders>
              <w:top w:val="nil"/>
              <w:left w:val="single" w:sz="4" w:space="0" w:color="auto"/>
              <w:bottom w:val="nil"/>
              <w:right w:val="nil"/>
            </w:tcBorders>
          </w:tcPr>
          <w:p w14:paraId="495C6DE0" w14:textId="77777777" w:rsidR="003E4579" w:rsidRPr="006636FA" w:rsidRDefault="003E4579" w:rsidP="008852F8">
            <w:pPr>
              <w:jc w:val="right"/>
              <w:rPr>
                <w:lang w:val="es-MX"/>
              </w:rPr>
            </w:pPr>
          </w:p>
        </w:tc>
      </w:tr>
      <w:tr w:rsidR="003E4579" w:rsidRPr="006636FA" w14:paraId="17721D22" w14:textId="77777777" w:rsidTr="008852F8">
        <w:tc>
          <w:tcPr>
            <w:tcW w:w="3850" w:type="dxa"/>
          </w:tcPr>
          <w:p w14:paraId="05F8B983" w14:textId="77777777" w:rsidR="003E4579" w:rsidRPr="006636FA" w:rsidRDefault="00D819B2" w:rsidP="008852F8">
            <w:pPr>
              <w:rPr>
                <w:lang w:val="es-MX"/>
              </w:rPr>
            </w:pPr>
            <w:r w:rsidRPr="006636FA">
              <w:rPr>
                <w:lang w:val="es-MX"/>
              </w:rPr>
              <w:t>Camión Pipa de Agua</w:t>
            </w:r>
          </w:p>
        </w:tc>
        <w:tc>
          <w:tcPr>
            <w:tcW w:w="1800" w:type="dxa"/>
            <w:tcBorders>
              <w:right w:val="single" w:sz="4" w:space="0" w:color="auto"/>
            </w:tcBorders>
          </w:tcPr>
          <w:p w14:paraId="31F18F9D" w14:textId="77777777" w:rsidR="003E4579" w:rsidRPr="006636FA" w:rsidRDefault="00D819B2" w:rsidP="008852F8">
            <w:pPr>
              <w:jc w:val="right"/>
              <w:rPr>
                <w:lang w:val="es-MX"/>
              </w:rPr>
            </w:pPr>
            <w:r w:rsidRPr="006636FA">
              <w:rPr>
                <w:lang w:val="es-MX"/>
              </w:rPr>
              <w:t>370,173.01</w:t>
            </w:r>
          </w:p>
        </w:tc>
        <w:tc>
          <w:tcPr>
            <w:tcW w:w="1800" w:type="dxa"/>
            <w:tcBorders>
              <w:top w:val="nil"/>
              <w:left w:val="single" w:sz="4" w:space="0" w:color="auto"/>
              <w:bottom w:val="nil"/>
              <w:right w:val="nil"/>
            </w:tcBorders>
          </w:tcPr>
          <w:p w14:paraId="1B1F3648" w14:textId="77777777" w:rsidR="003E4579" w:rsidRPr="006636FA" w:rsidRDefault="003E4579" w:rsidP="008852F8">
            <w:pPr>
              <w:jc w:val="right"/>
              <w:rPr>
                <w:lang w:val="es-MX"/>
              </w:rPr>
            </w:pPr>
          </w:p>
        </w:tc>
      </w:tr>
      <w:tr w:rsidR="00593B30" w:rsidRPr="006636FA" w14:paraId="117A99D3" w14:textId="77777777" w:rsidTr="00BC3660">
        <w:trPr>
          <w:gridAfter w:val="1"/>
          <w:wAfter w:w="1800" w:type="dxa"/>
        </w:trPr>
        <w:tc>
          <w:tcPr>
            <w:tcW w:w="3850" w:type="dxa"/>
          </w:tcPr>
          <w:p w14:paraId="0FD464F1" w14:textId="77777777" w:rsidR="00593B30" w:rsidRPr="006636FA" w:rsidRDefault="00D819B2" w:rsidP="00BC3660">
            <w:pPr>
              <w:rPr>
                <w:lang w:val="es-MX"/>
              </w:rPr>
            </w:pPr>
            <w:r w:rsidRPr="006636FA">
              <w:rPr>
                <w:lang w:val="es-MX"/>
              </w:rPr>
              <w:t>Laptop Dell</w:t>
            </w:r>
          </w:p>
        </w:tc>
        <w:tc>
          <w:tcPr>
            <w:tcW w:w="1800" w:type="dxa"/>
            <w:tcBorders>
              <w:right w:val="single" w:sz="4" w:space="0" w:color="auto"/>
            </w:tcBorders>
          </w:tcPr>
          <w:p w14:paraId="62311EE1" w14:textId="77777777" w:rsidR="00593B30" w:rsidRPr="006636FA" w:rsidRDefault="00D819B2" w:rsidP="00BC3660">
            <w:pPr>
              <w:jc w:val="right"/>
              <w:rPr>
                <w:lang w:val="es-MX"/>
              </w:rPr>
            </w:pPr>
            <w:r w:rsidRPr="006636FA">
              <w:rPr>
                <w:lang w:val="es-MX"/>
              </w:rPr>
              <w:t>2,122.00</w:t>
            </w:r>
          </w:p>
        </w:tc>
      </w:tr>
      <w:tr w:rsidR="00593B30" w:rsidRPr="006636FA" w14:paraId="3D345E28" w14:textId="77777777" w:rsidTr="00593B30">
        <w:trPr>
          <w:gridAfter w:val="1"/>
          <w:wAfter w:w="1800" w:type="dxa"/>
        </w:trPr>
        <w:tc>
          <w:tcPr>
            <w:tcW w:w="3850" w:type="dxa"/>
            <w:tcBorders>
              <w:top w:val="single" w:sz="4" w:space="0" w:color="auto"/>
              <w:left w:val="single" w:sz="4" w:space="0" w:color="auto"/>
              <w:bottom w:val="single" w:sz="4" w:space="0" w:color="auto"/>
              <w:right w:val="single" w:sz="4" w:space="0" w:color="auto"/>
            </w:tcBorders>
          </w:tcPr>
          <w:p w14:paraId="276BDF56" w14:textId="77777777" w:rsidR="00593B30" w:rsidRPr="006636FA" w:rsidRDefault="00054143" w:rsidP="00BC3660">
            <w:pPr>
              <w:rPr>
                <w:lang w:val="es-MX"/>
              </w:rPr>
            </w:pPr>
            <w:r>
              <w:rPr>
                <w:lang w:val="es-MX"/>
              </w:rPr>
              <w:t>Mamparas publicitarias</w:t>
            </w:r>
          </w:p>
        </w:tc>
        <w:tc>
          <w:tcPr>
            <w:tcW w:w="1800" w:type="dxa"/>
            <w:tcBorders>
              <w:top w:val="single" w:sz="4" w:space="0" w:color="auto"/>
              <w:left w:val="single" w:sz="4" w:space="0" w:color="auto"/>
              <w:bottom w:val="single" w:sz="4" w:space="0" w:color="auto"/>
              <w:right w:val="single" w:sz="4" w:space="0" w:color="auto"/>
            </w:tcBorders>
          </w:tcPr>
          <w:p w14:paraId="7063BC1B" w14:textId="77777777" w:rsidR="00593B30" w:rsidRPr="006636FA" w:rsidRDefault="00396F5C" w:rsidP="00BC3660">
            <w:pPr>
              <w:jc w:val="right"/>
              <w:rPr>
                <w:lang w:val="es-MX"/>
              </w:rPr>
            </w:pPr>
            <w:r>
              <w:rPr>
                <w:lang w:val="es-MX"/>
              </w:rPr>
              <w:t>1.00</w:t>
            </w:r>
          </w:p>
        </w:tc>
      </w:tr>
      <w:tr w:rsidR="00054143" w:rsidRPr="006636FA" w14:paraId="1826662E" w14:textId="77777777" w:rsidTr="00054143">
        <w:trPr>
          <w:gridAfter w:val="1"/>
          <w:wAfter w:w="1800" w:type="dxa"/>
        </w:trPr>
        <w:tc>
          <w:tcPr>
            <w:tcW w:w="3850" w:type="dxa"/>
            <w:tcBorders>
              <w:top w:val="single" w:sz="4" w:space="0" w:color="auto"/>
              <w:left w:val="single" w:sz="4" w:space="0" w:color="auto"/>
              <w:bottom w:val="single" w:sz="4" w:space="0" w:color="auto"/>
              <w:right w:val="single" w:sz="4" w:space="0" w:color="auto"/>
            </w:tcBorders>
          </w:tcPr>
          <w:p w14:paraId="1D0CF23C" w14:textId="77777777" w:rsidR="00054143" w:rsidRPr="006636FA" w:rsidRDefault="00054143" w:rsidP="0061748A">
            <w:pPr>
              <w:rPr>
                <w:lang w:val="es-MX"/>
              </w:rPr>
            </w:pPr>
          </w:p>
        </w:tc>
        <w:tc>
          <w:tcPr>
            <w:tcW w:w="1800" w:type="dxa"/>
            <w:tcBorders>
              <w:top w:val="single" w:sz="4" w:space="0" w:color="auto"/>
              <w:left w:val="single" w:sz="4" w:space="0" w:color="auto"/>
              <w:bottom w:val="single" w:sz="4" w:space="0" w:color="auto"/>
              <w:right w:val="single" w:sz="4" w:space="0" w:color="auto"/>
            </w:tcBorders>
          </w:tcPr>
          <w:p w14:paraId="14B5A923" w14:textId="77777777" w:rsidR="00054143" w:rsidRPr="006636FA" w:rsidRDefault="00054143" w:rsidP="0061748A">
            <w:pPr>
              <w:jc w:val="right"/>
              <w:rPr>
                <w:lang w:val="es-MX"/>
              </w:rPr>
            </w:pPr>
          </w:p>
        </w:tc>
      </w:tr>
      <w:tr w:rsidR="00054143" w:rsidRPr="006636FA" w14:paraId="000CE01D" w14:textId="77777777" w:rsidTr="00054143">
        <w:trPr>
          <w:gridAfter w:val="1"/>
          <w:wAfter w:w="1800" w:type="dxa"/>
        </w:trPr>
        <w:tc>
          <w:tcPr>
            <w:tcW w:w="3850" w:type="dxa"/>
            <w:tcBorders>
              <w:top w:val="single" w:sz="4" w:space="0" w:color="auto"/>
              <w:left w:val="single" w:sz="4" w:space="0" w:color="auto"/>
              <w:bottom w:val="single" w:sz="4" w:space="0" w:color="auto"/>
              <w:right w:val="single" w:sz="4" w:space="0" w:color="auto"/>
            </w:tcBorders>
          </w:tcPr>
          <w:p w14:paraId="142AAA9C" w14:textId="77777777" w:rsidR="00054143" w:rsidRPr="006636FA" w:rsidRDefault="00054143" w:rsidP="00054143">
            <w:pPr>
              <w:rPr>
                <w:lang w:val="es-MX"/>
              </w:rPr>
            </w:pPr>
            <w:r w:rsidRPr="006636FA">
              <w:rPr>
                <w:lang w:val="es-MX"/>
              </w:rPr>
              <w:t>Total</w:t>
            </w:r>
          </w:p>
        </w:tc>
        <w:tc>
          <w:tcPr>
            <w:tcW w:w="1800" w:type="dxa"/>
            <w:tcBorders>
              <w:top w:val="single" w:sz="4" w:space="0" w:color="auto"/>
              <w:left w:val="single" w:sz="4" w:space="0" w:color="auto"/>
              <w:bottom w:val="single" w:sz="4" w:space="0" w:color="auto"/>
              <w:right w:val="single" w:sz="4" w:space="0" w:color="auto"/>
            </w:tcBorders>
          </w:tcPr>
          <w:p w14:paraId="43DFE97B" w14:textId="77777777" w:rsidR="00054143" w:rsidRPr="006636FA" w:rsidRDefault="00054143" w:rsidP="00054143">
            <w:pPr>
              <w:jc w:val="right"/>
              <w:rPr>
                <w:lang w:val="es-MX"/>
              </w:rPr>
            </w:pPr>
            <w:r w:rsidRPr="006636FA">
              <w:rPr>
                <w:lang w:val="es-MX"/>
              </w:rPr>
              <w:t>603,172.01</w:t>
            </w:r>
          </w:p>
        </w:tc>
      </w:tr>
    </w:tbl>
    <w:p w14:paraId="08FE7681" w14:textId="77777777" w:rsidR="003E4579" w:rsidRDefault="003E4579">
      <w:pPr>
        <w:ind w:left="360" w:firstLine="348"/>
        <w:jc w:val="both"/>
      </w:pPr>
    </w:p>
    <w:p w14:paraId="2514EEA9" w14:textId="77777777" w:rsidR="00054143" w:rsidRDefault="00054143" w:rsidP="00CA6E58">
      <w:pPr>
        <w:jc w:val="both"/>
      </w:pPr>
    </w:p>
    <w:p w14:paraId="2F148894" w14:textId="77777777" w:rsidR="003A5A1A" w:rsidRDefault="003A5A1A" w:rsidP="00CA6E58">
      <w:pPr>
        <w:jc w:val="both"/>
      </w:pPr>
    </w:p>
    <w:p w14:paraId="41C86C75" w14:textId="77777777" w:rsidR="003A5A1A" w:rsidRDefault="003A5A1A" w:rsidP="00CA6E58">
      <w:pPr>
        <w:jc w:val="both"/>
      </w:pPr>
    </w:p>
    <w:p w14:paraId="787758A5" w14:textId="77777777" w:rsidR="0002669F" w:rsidRDefault="0002669F" w:rsidP="00CA6E58">
      <w:pPr>
        <w:jc w:val="both"/>
      </w:pPr>
    </w:p>
    <w:p w14:paraId="40F5A46A" w14:textId="77777777" w:rsidR="003A5A1A" w:rsidRDefault="003A5A1A" w:rsidP="00CA6E58">
      <w:pPr>
        <w:jc w:val="both"/>
      </w:pPr>
    </w:p>
    <w:p w14:paraId="2AB13D2B" w14:textId="77777777" w:rsidR="003A5A1A" w:rsidRDefault="003A5A1A" w:rsidP="00CA6E58">
      <w:pPr>
        <w:jc w:val="both"/>
      </w:pPr>
    </w:p>
    <w:p w14:paraId="6C84591C" w14:textId="77777777" w:rsidR="003A5A1A" w:rsidRPr="006636FA" w:rsidRDefault="003A5A1A" w:rsidP="00CA6E5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778"/>
      </w:tblGrid>
      <w:tr w:rsidR="00593B30" w:rsidRPr="006636FA" w14:paraId="413637C4" w14:textId="77777777" w:rsidTr="00BC3660">
        <w:trPr>
          <w:trHeight w:val="250"/>
        </w:trPr>
        <w:tc>
          <w:tcPr>
            <w:tcW w:w="3936" w:type="dxa"/>
          </w:tcPr>
          <w:p w14:paraId="2C5B73BF" w14:textId="77777777" w:rsidR="00593B30" w:rsidRPr="006636FA" w:rsidRDefault="00A4645F" w:rsidP="00A4645F">
            <w:pPr>
              <w:rPr>
                <w:lang w:val="es-ES_tradnl"/>
              </w:rPr>
            </w:pPr>
            <w:r>
              <w:rPr>
                <w:lang w:val="es-ES_tradnl"/>
              </w:rPr>
              <w:lastRenderedPageBreak/>
              <w:t xml:space="preserve">    </w:t>
            </w:r>
            <w:r w:rsidR="00593B30" w:rsidRPr="006636FA">
              <w:rPr>
                <w:lang w:val="es-ES_tradnl"/>
              </w:rPr>
              <w:t xml:space="preserve">Equipo </w:t>
            </w:r>
            <w:r w:rsidR="004E3F96" w:rsidRPr="006636FA">
              <w:rPr>
                <w:lang w:val="es-ES_tradnl"/>
              </w:rPr>
              <w:t xml:space="preserve">en comodato </w:t>
            </w:r>
            <w:r w:rsidR="00593B30" w:rsidRPr="006636FA">
              <w:rPr>
                <w:lang w:val="es-ES_tradnl"/>
              </w:rPr>
              <w:t>(Municipio)</w:t>
            </w:r>
          </w:p>
        </w:tc>
        <w:tc>
          <w:tcPr>
            <w:tcW w:w="1778" w:type="dxa"/>
          </w:tcPr>
          <w:p w14:paraId="4B742181" w14:textId="77777777" w:rsidR="00593B30" w:rsidRPr="006636FA" w:rsidRDefault="00593B30" w:rsidP="00BC3660">
            <w:pPr>
              <w:jc w:val="center"/>
              <w:rPr>
                <w:lang w:val="es-ES_tradnl"/>
              </w:rPr>
            </w:pPr>
          </w:p>
        </w:tc>
      </w:tr>
      <w:tr w:rsidR="00593B30" w:rsidRPr="00BC3660" w14:paraId="76BB26C2" w14:textId="77777777" w:rsidTr="00BC3660">
        <w:trPr>
          <w:trHeight w:val="250"/>
        </w:trPr>
        <w:tc>
          <w:tcPr>
            <w:tcW w:w="3936" w:type="dxa"/>
          </w:tcPr>
          <w:p w14:paraId="5806353D" w14:textId="77777777" w:rsidR="00593B30" w:rsidRPr="006636FA" w:rsidRDefault="00124733" w:rsidP="00BC3660">
            <w:pPr>
              <w:jc w:val="both"/>
              <w:rPr>
                <w:lang w:val="es-ES_tradnl"/>
              </w:rPr>
            </w:pPr>
            <w:r w:rsidRPr="006636FA">
              <w:rPr>
                <w:lang w:val="es-ES_tradnl"/>
              </w:rPr>
              <w:t xml:space="preserve">6 </w:t>
            </w:r>
            <w:proofErr w:type="gramStart"/>
            <w:r w:rsidR="00593B30" w:rsidRPr="006636FA">
              <w:rPr>
                <w:lang w:val="es-ES_tradnl"/>
              </w:rPr>
              <w:t>Bombas</w:t>
            </w:r>
            <w:proofErr w:type="gramEnd"/>
          </w:p>
        </w:tc>
        <w:tc>
          <w:tcPr>
            <w:tcW w:w="1778" w:type="dxa"/>
          </w:tcPr>
          <w:p w14:paraId="0135599A" w14:textId="77777777" w:rsidR="00593B30" w:rsidRPr="00BC3660" w:rsidRDefault="00124733" w:rsidP="00BC3660">
            <w:pPr>
              <w:jc w:val="right"/>
              <w:rPr>
                <w:lang w:val="es-ES_tradnl"/>
              </w:rPr>
            </w:pPr>
            <w:r w:rsidRPr="006636FA">
              <w:rPr>
                <w:lang w:val="es-ES_tradnl"/>
              </w:rPr>
              <w:t>2,043,948.18</w:t>
            </w:r>
          </w:p>
        </w:tc>
      </w:tr>
      <w:tr w:rsidR="00CA6E58" w:rsidRPr="00BC3660" w14:paraId="1BEB11C7" w14:textId="77777777" w:rsidTr="0061748A">
        <w:trPr>
          <w:trHeight w:val="250"/>
        </w:trPr>
        <w:tc>
          <w:tcPr>
            <w:tcW w:w="3936" w:type="dxa"/>
          </w:tcPr>
          <w:p w14:paraId="04CADB10" w14:textId="77777777" w:rsidR="00CA6E58" w:rsidRPr="006636FA" w:rsidRDefault="00CA6E58" w:rsidP="0061748A">
            <w:pPr>
              <w:jc w:val="both"/>
              <w:rPr>
                <w:lang w:val="es-ES_tradnl"/>
              </w:rPr>
            </w:pPr>
            <w:r>
              <w:rPr>
                <w:lang w:val="es-ES_tradnl"/>
              </w:rPr>
              <w:t>Camión Pipa de Agua</w:t>
            </w:r>
            <w:r w:rsidR="002576F8">
              <w:rPr>
                <w:lang w:val="es-ES_tradnl"/>
              </w:rPr>
              <w:t xml:space="preserve"> (3)</w:t>
            </w:r>
          </w:p>
        </w:tc>
        <w:tc>
          <w:tcPr>
            <w:tcW w:w="1778" w:type="dxa"/>
          </w:tcPr>
          <w:p w14:paraId="7542BA1E" w14:textId="77777777" w:rsidR="00CA6E58" w:rsidRPr="00BC3660" w:rsidRDefault="00306AED" w:rsidP="0061748A">
            <w:pPr>
              <w:jc w:val="right"/>
              <w:rPr>
                <w:lang w:val="es-ES_tradnl"/>
              </w:rPr>
            </w:pPr>
            <w:r>
              <w:rPr>
                <w:lang w:val="es-ES_tradnl"/>
              </w:rPr>
              <w:t>750,000.00</w:t>
            </w:r>
          </w:p>
        </w:tc>
      </w:tr>
      <w:tr w:rsidR="00CD733D" w:rsidRPr="00BC3660" w14:paraId="7330CB30" w14:textId="77777777" w:rsidTr="0061748A">
        <w:trPr>
          <w:trHeight w:val="250"/>
        </w:trPr>
        <w:tc>
          <w:tcPr>
            <w:tcW w:w="3936" w:type="dxa"/>
          </w:tcPr>
          <w:p w14:paraId="1EE1D337" w14:textId="4CAB4C95" w:rsidR="00CD733D" w:rsidRDefault="00CD733D" w:rsidP="0061748A">
            <w:pPr>
              <w:jc w:val="both"/>
              <w:rPr>
                <w:lang w:val="es-ES_tradnl"/>
              </w:rPr>
            </w:pPr>
            <w:r>
              <w:rPr>
                <w:lang w:val="es-ES_tradnl"/>
              </w:rPr>
              <w:t xml:space="preserve">8 camionetas SUV </w:t>
            </w:r>
          </w:p>
        </w:tc>
        <w:tc>
          <w:tcPr>
            <w:tcW w:w="1778" w:type="dxa"/>
          </w:tcPr>
          <w:p w14:paraId="58709C80" w14:textId="7254101B" w:rsidR="00CD733D" w:rsidRDefault="00CD733D" w:rsidP="0061748A">
            <w:pPr>
              <w:jc w:val="right"/>
              <w:rPr>
                <w:lang w:val="es-ES_tradnl"/>
              </w:rPr>
            </w:pPr>
            <w:r>
              <w:rPr>
                <w:lang w:val="es-ES_tradnl"/>
              </w:rPr>
              <w:t>2,758,620.69</w:t>
            </w:r>
          </w:p>
        </w:tc>
      </w:tr>
      <w:tr w:rsidR="00CA6E58" w:rsidRPr="00BC3660" w14:paraId="753DB2EE" w14:textId="77777777" w:rsidTr="0061748A">
        <w:trPr>
          <w:trHeight w:val="250"/>
        </w:trPr>
        <w:tc>
          <w:tcPr>
            <w:tcW w:w="3936" w:type="dxa"/>
          </w:tcPr>
          <w:p w14:paraId="2415C2F5" w14:textId="77777777" w:rsidR="00CA6E58" w:rsidRPr="006636FA" w:rsidRDefault="00CA6E58" w:rsidP="0061748A">
            <w:pPr>
              <w:jc w:val="both"/>
              <w:rPr>
                <w:lang w:val="es-ES_tradnl"/>
              </w:rPr>
            </w:pPr>
            <w:r>
              <w:rPr>
                <w:lang w:val="es-ES_tradnl"/>
              </w:rPr>
              <w:t>Total</w:t>
            </w:r>
          </w:p>
        </w:tc>
        <w:tc>
          <w:tcPr>
            <w:tcW w:w="1778" w:type="dxa"/>
          </w:tcPr>
          <w:p w14:paraId="71E4E54D" w14:textId="5EB757E5" w:rsidR="00CA6E58" w:rsidRPr="00BC3660" w:rsidRDefault="00CD733D" w:rsidP="0061748A">
            <w:pPr>
              <w:jc w:val="right"/>
              <w:rPr>
                <w:lang w:val="es-ES_tradnl"/>
              </w:rPr>
            </w:pPr>
            <w:r>
              <w:rPr>
                <w:lang w:val="es-ES_tradnl"/>
              </w:rPr>
              <w:t>5</w:t>
            </w:r>
            <w:r w:rsidR="00306AED">
              <w:rPr>
                <w:lang w:val="es-ES_tradnl"/>
              </w:rPr>
              <w:t>,</w:t>
            </w:r>
            <w:r>
              <w:rPr>
                <w:lang w:val="es-ES_tradnl"/>
              </w:rPr>
              <w:t>552</w:t>
            </w:r>
            <w:r w:rsidR="00306AED">
              <w:rPr>
                <w:lang w:val="es-ES_tradnl"/>
              </w:rPr>
              <w:t>,</w:t>
            </w:r>
            <w:r>
              <w:rPr>
                <w:lang w:val="es-ES_tradnl"/>
              </w:rPr>
              <w:t>56</w:t>
            </w:r>
            <w:r w:rsidR="00306AED">
              <w:rPr>
                <w:lang w:val="es-ES_tradnl"/>
              </w:rPr>
              <w:t>8.8</w:t>
            </w:r>
            <w:r>
              <w:rPr>
                <w:lang w:val="es-ES_tradnl"/>
              </w:rPr>
              <w:t>7</w:t>
            </w:r>
          </w:p>
        </w:tc>
      </w:tr>
    </w:tbl>
    <w:p w14:paraId="5B064D52" w14:textId="77777777" w:rsidR="00593B30" w:rsidRDefault="00593B30">
      <w:pPr>
        <w:jc w:val="both"/>
        <w:rPr>
          <w:lang w:val="es-ES_tradnl"/>
        </w:rPr>
      </w:pPr>
    </w:p>
    <w:p w14:paraId="1BD11C2E" w14:textId="77777777" w:rsidR="00593B30" w:rsidRDefault="00593B30">
      <w:pPr>
        <w:jc w:val="both"/>
        <w:rPr>
          <w:lang w:val="es-ES_tradnl"/>
        </w:rPr>
      </w:pPr>
    </w:p>
    <w:p w14:paraId="4032DEF0" w14:textId="77777777" w:rsidR="00CC5B5D" w:rsidRDefault="002B3AFD">
      <w:pPr>
        <w:jc w:val="both"/>
        <w:rPr>
          <w:lang w:val="es-ES_tradnl"/>
        </w:rPr>
      </w:pPr>
      <w:r w:rsidRPr="00F279CE">
        <w:rPr>
          <w:lang w:val="es-ES_tradnl"/>
        </w:rPr>
        <w:t xml:space="preserve">b) </w:t>
      </w:r>
      <w:r w:rsidR="000D27F7" w:rsidRPr="00F279CE">
        <w:rPr>
          <w:lang w:val="es-ES_tradnl"/>
        </w:rPr>
        <w:t>Valor activado en el ejercicio de los bienes construidos por la entidad.  Las erogaciones por concepto de obras en proceso se registran en esta cuenta y cuando se terminan son capitalizadas a la cuenta de Red de Agua o Red de Drenaje según corresponda.</w:t>
      </w:r>
    </w:p>
    <w:p w14:paraId="7A9F68F0" w14:textId="77777777" w:rsidR="00157241" w:rsidRDefault="00157241">
      <w:pPr>
        <w:jc w:val="both"/>
        <w:rPr>
          <w:lang w:val="es-ES_tradnl"/>
        </w:rPr>
      </w:pPr>
    </w:p>
    <w:p w14:paraId="5089B187" w14:textId="2160DB61" w:rsidR="000D27F7" w:rsidRDefault="000D27F7" w:rsidP="000D27F7">
      <w:pPr>
        <w:pStyle w:val="Textoindependiente2"/>
        <w:rPr>
          <w:lang w:val="es-MX"/>
        </w:rPr>
      </w:pPr>
      <w:r>
        <w:rPr>
          <w:lang w:val="es-MX"/>
        </w:rPr>
        <w:t xml:space="preserve">c) El </w:t>
      </w:r>
      <w:r w:rsidR="001B4658">
        <w:rPr>
          <w:lang w:val="es-MX"/>
        </w:rPr>
        <w:t>patrimonio del</w:t>
      </w:r>
      <w:r>
        <w:rPr>
          <w:lang w:val="es-MX"/>
        </w:rPr>
        <w:t xml:space="preserve"> Comité Municipal de Agua Potable y Alcantarillado de Salamanca est</w:t>
      </w:r>
      <w:r w:rsidR="00CD733D">
        <w:rPr>
          <w:lang w:val="es-MX"/>
        </w:rPr>
        <w:t>á</w:t>
      </w:r>
      <w:r>
        <w:rPr>
          <w:lang w:val="es-MX"/>
        </w:rPr>
        <w:t xml:space="preserve"> constituido por la diferencia entre los bienes y derechos que posee el Organismo y las deudas y obligaciones que tiene contraídas.</w:t>
      </w:r>
    </w:p>
    <w:p w14:paraId="4D6C6913" w14:textId="77777777" w:rsidR="000D27F7" w:rsidRDefault="000D27F7">
      <w:pPr>
        <w:jc w:val="both"/>
        <w:rPr>
          <w:lang w:val="es-ES_tradnl"/>
        </w:rPr>
      </w:pPr>
    </w:p>
    <w:p w14:paraId="5307E05B" w14:textId="77777777" w:rsidR="000D27F7" w:rsidRDefault="000D27F7">
      <w:pPr>
        <w:jc w:val="both"/>
        <w:rPr>
          <w:lang w:val="es-ES_tradnl"/>
        </w:rPr>
      </w:pPr>
    </w:p>
    <w:p w14:paraId="7036F6D2" w14:textId="2BB2309E" w:rsidR="000D27F7" w:rsidRPr="000D27F7" w:rsidRDefault="00ED3B65">
      <w:pPr>
        <w:jc w:val="both"/>
        <w:rPr>
          <w:b/>
          <w:lang w:val="es-ES_tradnl"/>
        </w:rPr>
      </w:pPr>
      <w:r>
        <w:rPr>
          <w:b/>
          <w:lang w:val="es-ES_tradnl"/>
        </w:rPr>
        <w:t>8</w:t>
      </w:r>
      <w:r w:rsidR="000D27F7" w:rsidRPr="000D27F7">
        <w:rPr>
          <w:b/>
          <w:lang w:val="es-ES_tradnl"/>
        </w:rPr>
        <w:t>. Fideicomisos, mandatos y análogos.</w:t>
      </w:r>
    </w:p>
    <w:p w14:paraId="07A7C87C" w14:textId="77777777" w:rsidR="000D27F7" w:rsidRDefault="000D27F7">
      <w:pPr>
        <w:jc w:val="both"/>
        <w:rPr>
          <w:lang w:val="es-ES_tradnl"/>
        </w:rPr>
      </w:pPr>
    </w:p>
    <w:p w14:paraId="4AC2E9A1" w14:textId="77777777" w:rsidR="000D27F7" w:rsidRPr="00BC42F4" w:rsidRDefault="000D27F7" w:rsidP="000D27F7">
      <w:pPr>
        <w:jc w:val="both"/>
        <w:rPr>
          <w:bCs/>
          <w:lang w:val="es-MX"/>
        </w:rPr>
      </w:pPr>
      <w:r>
        <w:rPr>
          <w:bCs/>
          <w:lang w:val="es-MX"/>
        </w:rPr>
        <w:t>De acuerdo a lo que se señala en la Nota 4, inciso f), a</w:t>
      </w:r>
      <w:r w:rsidRPr="00BC42F4">
        <w:rPr>
          <w:bCs/>
          <w:lang w:val="es-MX"/>
        </w:rPr>
        <w:t xml:space="preserve">ctualmente el Organismo Operador no es sujeto en Fideicomisos, ni es fideicomitente, ni fiduciario en ningún contrato.  Tampoco </w:t>
      </w:r>
      <w:r w:rsidR="00CB538F" w:rsidRPr="00BC42F4">
        <w:rPr>
          <w:bCs/>
          <w:lang w:val="es-MX"/>
        </w:rPr>
        <w:t>participa como</w:t>
      </w:r>
      <w:r w:rsidRPr="00BC42F4">
        <w:rPr>
          <w:bCs/>
          <w:lang w:val="es-MX"/>
        </w:rPr>
        <w:t xml:space="preserve"> Mandatario.</w:t>
      </w:r>
    </w:p>
    <w:p w14:paraId="3289A240" w14:textId="77777777" w:rsidR="000D27F7" w:rsidRDefault="000D27F7">
      <w:pPr>
        <w:jc w:val="both"/>
        <w:rPr>
          <w:lang w:val="es-ES_tradnl"/>
        </w:rPr>
      </w:pPr>
    </w:p>
    <w:p w14:paraId="65224624" w14:textId="435D58F3" w:rsidR="000D27F7" w:rsidRPr="00A91260" w:rsidRDefault="00ED3B65">
      <w:pPr>
        <w:jc w:val="both"/>
        <w:rPr>
          <w:b/>
          <w:lang w:val="es-ES_tradnl"/>
        </w:rPr>
      </w:pPr>
      <w:r>
        <w:rPr>
          <w:b/>
          <w:lang w:val="es-ES_tradnl"/>
        </w:rPr>
        <w:t>9</w:t>
      </w:r>
      <w:r w:rsidR="000D27F7" w:rsidRPr="00A91260">
        <w:rPr>
          <w:b/>
          <w:lang w:val="es-ES_tradnl"/>
        </w:rPr>
        <w:t>. Reporte de la recaudación.</w:t>
      </w:r>
    </w:p>
    <w:p w14:paraId="6EE9CB8F" w14:textId="77777777" w:rsidR="000D27F7" w:rsidRDefault="000D27F7">
      <w:pPr>
        <w:jc w:val="both"/>
        <w:rPr>
          <w:lang w:val="es-ES_tradnl"/>
        </w:rPr>
      </w:pPr>
    </w:p>
    <w:p w14:paraId="1A333027" w14:textId="3770F6EB" w:rsidR="00A91260" w:rsidRDefault="00791EEF" w:rsidP="00665AF1">
      <w:pPr>
        <w:numPr>
          <w:ilvl w:val="0"/>
          <w:numId w:val="9"/>
        </w:numPr>
        <w:jc w:val="both"/>
      </w:pPr>
      <w:r>
        <w:t>L</w:t>
      </w:r>
      <w:r w:rsidR="00A91260" w:rsidRPr="00A91260">
        <w:t>a r</w:t>
      </w:r>
      <w:r>
        <w:t>ecaudación del Organis</w:t>
      </w:r>
      <w:r w:rsidR="001B4658">
        <w:t>m</w:t>
      </w:r>
      <w:r w:rsidR="00BE696E">
        <w:t xml:space="preserve">o Operador </w:t>
      </w:r>
      <w:r w:rsidR="007F484F">
        <w:t xml:space="preserve">al </w:t>
      </w:r>
      <w:r w:rsidR="00900A32">
        <w:t>3</w:t>
      </w:r>
      <w:r w:rsidR="00FD50C0">
        <w:t>1</w:t>
      </w:r>
      <w:r w:rsidR="002E659C">
        <w:t xml:space="preserve"> </w:t>
      </w:r>
      <w:r w:rsidR="00900A32">
        <w:t xml:space="preserve">de </w:t>
      </w:r>
      <w:r w:rsidR="00E372DB">
        <w:t>diciembre</w:t>
      </w:r>
      <w:r w:rsidR="007F484F">
        <w:t xml:space="preserve"> de 202</w:t>
      </w:r>
      <w:r w:rsidR="00030406">
        <w:t>5</w:t>
      </w:r>
      <w:r>
        <w:t xml:space="preserve">, se integra de la siguiente forma: </w:t>
      </w:r>
    </w:p>
    <w:p w14:paraId="38CAFDBE" w14:textId="77777777" w:rsidR="00AF3A91" w:rsidRDefault="00AF3A91" w:rsidP="00AF3A91">
      <w:pPr>
        <w:jc w:val="both"/>
      </w:pPr>
    </w:p>
    <w:p w14:paraId="5E7536FE" w14:textId="77777777" w:rsidR="00AF3A91" w:rsidRDefault="00AF3A91" w:rsidP="00AF3A91">
      <w:pPr>
        <w:jc w:val="both"/>
        <w:rPr>
          <w:sz w:val="20"/>
          <w:szCs w:val="20"/>
          <w:lang w:val="es-MX" w:eastAsia="es-MX"/>
        </w:rPr>
      </w:pPr>
      <w:r>
        <w:fldChar w:fldCharType="begin"/>
      </w:r>
      <w:r>
        <w:instrText xml:space="preserve"> LINK Excel.Sheet.12 "C:\\Users\\GteAdmin\\Desktop\\ingresos.xlsx" "Hoja1!F2C2:F45C3" \a \f 4 \h </w:instrText>
      </w:r>
      <w:r>
        <w:fldChar w:fldCharType="separate"/>
      </w:r>
    </w:p>
    <w:p w14:paraId="0814D381" w14:textId="76F48056" w:rsidR="00640A60" w:rsidRPr="0002669F" w:rsidRDefault="00AF3A91" w:rsidP="004B3510">
      <w:pPr>
        <w:jc w:val="both"/>
      </w:pPr>
      <w:r>
        <w:fldChar w:fldCharType="end"/>
      </w:r>
      <w:r w:rsidR="003212E9" w:rsidRPr="00B9782A">
        <w:rPr>
          <w:b/>
          <w:bCs/>
        </w:rPr>
        <w:t xml:space="preserve">* 71 Ingresos por venta de bienes </w:t>
      </w:r>
      <w:r w:rsidR="003212E9" w:rsidRPr="00DF78F7">
        <w:rPr>
          <w:b/>
          <w:bCs/>
        </w:rPr>
        <w:t>y servicios</w:t>
      </w:r>
      <w:r w:rsidR="005F275E" w:rsidRPr="00DF78F7">
        <w:rPr>
          <w:b/>
          <w:bCs/>
        </w:rPr>
        <w:t xml:space="preserve">             </w:t>
      </w:r>
      <w:r w:rsidR="003212E9" w:rsidRPr="00DF78F7">
        <w:rPr>
          <w:b/>
          <w:bCs/>
        </w:rPr>
        <w:t xml:space="preserve">    </w:t>
      </w:r>
      <w:r w:rsidR="00E44DEF" w:rsidRPr="00DF78F7">
        <w:rPr>
          <w:b/>
          <w:bCs/>
        </w:rPr>
        <w:t>$</w:t>
      </w:r>
      <w:r w:rsidR="000B54C8">
        <w:rPr>
          <w:b/>
          <w:bCs/>
        </w:rPr>
        <w:t>2</w:t>
      </w:r>
      <w:r w:rsidR="00B43975">
        <w:rPr>
          <w:b/>
          <w:bCs/>
        </w:rPr>
        <w:t>90,247,611.93</w:t>
      </w:r>
    </w:p>
    <w:p w14:paraId="2202B1BD" w14:textId="77777777" w:rsidR="009602AE" w:rsidRPr="00DF117A" w:rsidRDefault="009602AE" w:rsidP="00A91260">
      <w:pPr>
        <w:jc w:val="both"/>
        <w:rPr>
          <w:lang w:val="es-MX"/>
        </w:rPr>
      </w:pPr>
    </w:p>
    <w:p w14:paraId="5C696A23" w14:textId="28A437AB" w:rsidR="00A91260" w:rsidRDefault="00A91260" w:rsidP="00EC3A08">
      <w:pPr>
        <w:numPr>
          <w:ilvl w:val="0"/>
          <w:numId w:val="9"/>
        </w:numPr>
        <w:jc w:val="both"/>
      </w:pPr>
      <w:r w:rsidRPr="00A91260">
        <w:t>Proyección de la recaudación</w:t>
      </w:r>
      <w:r w:rsidR="00791EEF">
        <w:t xml:space="preserve"> e</w:t>
      </w:r>
      <w:r w:rsidR="00DB670E">
        <w:t xml:space="preserve"> ingresos para</w:t>
      </w:r>
      <w:r w:rsidR="006A4879">
        <w:t xml:space="preserve"> el ejercicio 20</w:t>
      </w:r>
      <w:r w:rsidR="00BA4111">
        <w:t>2</w:t>
      </w:r>
      <w:r w:rsidR="0053661B">
        <w:t>5</w:t>
      </w:r>
      <w:r w:rsidR="00665AF1">
        <w:t>:</w:t>
      </w:r>
    </w:p>
    <w:p w14:paraId="5319AFAF" w14:textId="77777777" w:rsidR="00EC3A08" w:rsidRPr="00A91260" w:rsidRDefault="00EC3A08" w:rsidP="00EC3A08">
      <w:pPr>
        <w:ind w:left="7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8"/>
        <w:gridCol w:w="4318"/>
      </w:tblGrid>
      <w:tr w:rsidR="00A91260" w:rsidRPr="00A91260" w14:paraId="2386898E" w14:textId="77777777" w:rsidTr="00A91260">
        <w:tc>
          <w:tcPr>
            <w:tcW w:w="4322" w:type="dxa"/>
          </w:tcPr>
          <w:p w14:paraId="1B75A6CA" w14:textId="77777777" w:rsidR="00A91260" w:rsidRPr="00A91260" w:rsidRDefault="00791EEF" w:rsidP="00524BB2">
            <w:pPr>
              <w:jc w:val="center"/>
            </w:pPr>
            <w:r>
              <w:t>Clasificador Rubro de Ingresos</w:t>
            </w:r>
          </w:p>
        </w:tc>
        <w:tc>
          <w:tcPr>
            <w:tcW w:w="4322" w:type="dxa"/>
          </w:tcPr>
          <w:p w14:paraId="0B8C6189" w14:textId="77777777" w:rsidR="00A91260" w:rsidRPr="00A91260" w:rsidRDefault="00A91260" w:rsidP="00524BB2">
            <w:pPr>
              <w:jc w:val="center"/>
            </w:pPr>
            <w:r>
              <w:t>Por recaudar</w:t>
            </w:r>
          </w:p>
        </w:tc>
      </w:tr>
      <w:tr w:rsidR="00A91260" w:rsidRPr="00A91260" w14:paraId="1F882BAC" w14:textId="77777777" w:rsidTr="00A91260">
        <w:tc>
          <w:tcPr>
            <w:tcW w:w="4322" w:type="dxa"/>
          </w:tcPr>
          <w:p w14:paraId="7B57DCAE" w14:textId="77777777" w:rsidR="00A91260" w:rsidRPr="00A91260" w:rsidRDefault="007F484F" w:rsidP="00A72451">
            <w:r>
              <w:t xml:space="preserve">50 </w:t>
            </w:r>
            <w:proofErr w:type="gramStart"/>
            <w:r>
              <w:t>Productos</w:t>
            </w:r>
            <w:proofErr w:type="gramEnd"/>
          </w:p>
        </w:tc>
        <w:tc>
          <w:tcPr>
            <w:tcW w:w="4322" w:type="dxa"/>
          </w:tcPr>
          <w:p w14:paraId="74BA0614" w14:textId="7776ABAB" w:rsidR="00271169" w:rsidRPr="00A91260" w:rsidRDefault="007F484F" w:rsidP="007F484F">
            <w:pPr>
              <w:jc w:val="right"/>
            </w:pPr>
            <w:r>
              <w:t xml:space="preserve">$ </w:t>
            </w:r>
            <w:r w:rsidR="00A459C8">
              <w:t>7,</w:t>
            </w:r>
            <w:r w:rsidR="00B43975">
              <w:t>313,673.90</w:t>
            </w:r>
          </w:p>
        </w:tc>
      </w:tr>
      <w:tr w:rsidR="00A91260" w:rsidRPr="00A91260" w14:paraId="3804D504" w14:textId="77777777" w:rsidTr="00A91260">
        <w:tc>
          <w:tcPr>
            <w:tcW w:w="4322" w:type="dxa"/>
          </w:tcPr>
          <w:p w14:paraId="46002972" w14:textId="77777777" w:rsidR="00A91260" w:rsidRPr="00A91260" w:rsidRDefault="007B349A" w:rsidP="00A72451">
            <w:r>
              <w:t xml:space="preserve">70 </w:t>
            </w:r>
            <w:r w:rsidR="001527B3">
              <w:t>ingresos</w:t>
            </w:r>
            <w:r>
              <w:t xml:space="preserve"> por venta de bienes y servicios</w:t>
            </w:r>
          </w:p>
        </w:tc>
        <w:tc>
          <w:tcPr>
            <w:tcW w:w="4322" w:type="dxa"/>
          </w:tcPr>
          <w:p w14:paraId="0F42CA97" w14:textId="77777777" w:rsidR="007F484F" w:rsidRDefault="007F484F" w:rsidP="00A72451">
            <w:pPr>
              <w:jc w:val="right"/>
            </w:pPr>
          </w:p>
          <w:p w14:paraId="1062C3F9" w14:textId="03B0804A" w:rsidR="00D811EF" w:rsidRPr="00A91260" w:rsidRDefault="007F484F" w:rsidP="00A72451">
            <w:pPr>
              <w:jc w:val="right"/>
            </w:pPr>
            <w:r>
              <w:t xml:space="preserve"> $ 2</w:t>
            </w:r>
            <w:r w:rsidR="00B43975">
              <w:t>82,933,938.03</w:t>
            </w:r>
          </w:p>
        </w:tc>
      </w:tr>
      <w:tr w:rsidR="00A91260" w:rsidRPr="00A91260" w14:paraId="5BC07A40" w14:textId="77777777" w:rsidTr="00A91260">
        <w:tc>
          <w:tcPr>
            <w:tcW w:w="4322" w:type="dxa"/>
          </w:tcPr>
          <w:p w14:paraId="2C6CBEB7" w14:textId="77777777" w:rsidR="00A91260" w:rsidRPr="00A91260" w:rsidRDefault="00A91260" w:rsidP="007B349A">
            <w:pPr>
              <w:jc w:val="center"/>
            </w:pPr>
            <w:r w:rsidRPr="00A91260">
              <w:t>Rubro de Ingresos</w:t>
            </w:r>
          </w:p>
        </w:tc>
        <w:tc>
          <w:tcPr>
            <w:tcW w:w="4322" w:type="dxa"/>
          </w:tcPr>
          <w:p w14:paraId="62DD3829" w14:textId="6AAEC787" w:rsidR="00A91260" w:rsidRPr="00A91260" w:rsidRDefault="007F484F" w:rsidP="00A72451">
            <w:pPr>
              <w:jc w:val="right"/>
            </w:pPr>
            <w:r>
              <w:t>$</w:t>
            </w:r>
            <w:r w:rsidR="00156C5E">
              <w:t>2</w:t>
            </w:r>
            <w:r w:rsidR="00B43975">
              <w:t>90,247,611.93</w:t>
            </w:r>
            <w:r>
              <w:t xml:space="preserve"> </w:t>
            </w:r>
          </w:p>
        </w:tc>
      </w:tr>
    </w:tbl>
    <w:p w14:paraId="021EBEAC" w14:textId="77777777" w:rsidR="00A91260" w:rsidRDefault="00A91260">
      <w:pPr>
        <w:jc w:val="both"/>
        <w:rPr>
          <w:b/>
          <w:bCs/>
        </w:rPr>
      </w:pPr>
    </w:p>
    <w:p w14:paraId="708582A8" w14:textId="402095CA" w:rsidR="00A91260" w:rsidRDefault="00A91260">
      <w:pPr>
        <w:jc w:val="both"/>
        <w:rPr>
          <w:b/>
          <w:bCs/>
        </w:rPr>
      </w:pPr>
      <w:r>
        <w:rPr>
          <w:b/>
          <w:bCs/>
        </w:rPr>
        <w:t>1</w:t>
      </w:r>
      <w:r w:rsidR="00ED3B65">
        <w:rPr>
          <w:b/>
          <w:bCs/>
        </w:rPr>
        <w:t>0</w:t>
      </w:r>
      <w:r>
        <w:rPr>
          <w:b/>
          <w:bCs/>
        </w:rPr>
        <w:t>. Información sobre la deuda y reporte analítico de la deuda.</w:t>
      </w:r>
    </w:p>
    <w:p w14:paraId="4CF24D63" w14:textId="77777777" w:rsidR="00A91260" w:rsidRDefault="00A91260">
      <w:pPr>
        <w:jc w:val="both"/>
        <w:rPr>
          <w:b/>
          <w:bCs/>
        </w:rPr>
      </w:pPr>
    </w:p>
    <w:p w14:paraId="068F9E2B" w14:textId="77777777" w:rsidR="00A91260" w:rsidRPr="00665AF1" w:rsidRDefault="000D6606">
      <w:pPr>
        <w:jc w:val="both"/>
        <w:rPr>
          <w:bCs/>
        </w:rPr>
      </w:pPr>
      <w:r>
        <w:rPr>
          <w:bCs/>
        </w:rPr>
        <w:t xml:space="preserve">En </w:t>
      </w:r>
      <w:r w:rsidR="00633E25">
        <w:rPr>
          <w:bCs/>
        </w:rPr>
        <w:t>octubre</w:t>
      </w:r>
      <w:r>
        <w:rPr>
          <w:bCs/>
        </w:rPr>
        <w:t xml:space="preserve"> </w:t>
      </w:r>
      <w:r w:rsidR="00665AF1" w:rsidRPr="00665AF1">
        <w:rPr>
          <w:bCs/>
        </w:rPr>
        <w:t>de 2011, el</w:t>
      </w:r>
      <w:r w:rsidR="00791EEF" w:rsidRPr="00665AF1">
        <w:rPr>
          <w:bCs/>
        </w:rPr>
        <w:t xml:space="preserve"> Org</w:t>
      </w:r>
      <w:r w:rsidR="00665AF1" w:rsidRPr="00665AF1">
        <w:rPr>
          <w:bCs/>
        </w:rPr>
        <w:t xml:space="preserve">anismo Operador </w:t>
      </w:r>
      <w:r w:rsidR="00CB538F" w:rsidRPr="00665AF1">
        <w:rPr>
          <w:bCs/>
        </w:rPr>
        <w:t>contrató una</w:t>
      </w:r>
      <w:r w:rsidR="00791EEF" w:rsidRPr="00665AF1">
        <w:rPr>
          <w:bCs/>
        </w:rPr>
        <w:t xml:space="preserve"> deuda con la Institución financiera Banco del Bajío, S.A., </w:t>
      </w:r>
      <w:r w:rsidR="00665AF1" w:rsidRPr="00665AF1">
        <w:rPr>
          <w:bCs/>
        </w:rPr>
        <w:t xml:space="preserve">por un monto de $43’000,000 a un </w:t>
      </w:r>
      <w:r>
        <w:rPr>
          <w:bCs/>
        </w:rPr>
        <w:t xml:space="preserve">plazo de 15 años, a una tasa </w:t>
      </w:r>
      <w:r w:rsidR="009602AE">
        <w:rPr>
          <w:bCs/>
        </w:rPr>
        <w:t>TIIE (28 días) +</w:t>
      </w:r>
      <w:r>
        <w:rPr>
          <w:bCs/>
        </w:rPr>
        <w:t>1.52</w:t>
      </w:r>
      <w:r w:rsidRPr="000D6606">
        <w:rPr>
          <w:bCs/>
        </w:rPr>
        <w:t>%</w:t>
      </w:r>
      <w:r w:rsidR="00665AF1" w:rsidRPr="000D6606">
        <w:rPr>
          <w:bCs/>
        </w:rPr>
        <w:t>,</w:t>
      </w:r>
      <w:r w:rsidR="00665AF1" w:rsidRPr="00665AF1">
        <w:rPr>
          <w:bCs/>
        </w:rPr>
        <w:t xml:space="preserve"> dichos fondos fueron utilizados precisa y exclusivamente para la construcción, operación y funcionamiento de la Planta de Tratamiento de Aguas Residuales y sistema de colectores del Municipio de Salamanca, Guanajuato.</w:t>
      </w:r>
    </w:p>
    <w:p w14:paraId="4EB38ADF" w14:textId="77777777" w:rsidR="00665AF1" w:rsidRPr="00665AF1" w:rsidRDefault="00665AF1">
      <w:pPr>
        <w:jc w:val="both"/>
        <w:rPr>
          <w:bCs/>
        </w:rPr>
      </w:pPr>
    </w:p>
    <w:p w14:paraId="726E3309" w14:textId="77777777" w:rsidR="0002669F" w:rsidRDefault="0002669F">
      <w:pPr>
        <w:jc w:val="both"/>
        <w:rPr>
          <w:bCs/>
        </w:rPr>
      </w:pPr>
    </w:p>
    <w:p w14:paraId="58E37024" w14:textId="4D55DF8E" w:rsidR="00665AF1" w:rsidRPr="00665AF1" w:rsidRDefault="00665AF1">
      <w:pPr>
        <w:jc w:val="both"/>
        <w:rPr>
          <w:bCs/>
        </w:rPr>
      </w:pPr>
      <w:r w:rsidRPr="00665AF1">
        <w:rPr>
          <w:bCs/>
        </w:rPr>
        <w:t xml:space="preserve">La integración de la deuda </w:t>
      </w:r>
      <w:r w:rsidR="006A6290" w:rsidRPr="00665AF1">
        <w:rPr>
          <w:bCs/>
        </w:rPr>
        <w:t>está</w:t>
      </w:r>
      <w:r w:rsidRPr="00665AF1">
        <w:rPr>
          <w:bCs/>
        </w:rPr>
        <w:t xml:space="preserve"> conformada de la siguiente manera:</w:t>
      </w:r>
    </w:p>
    <w:p w14:paraId="2851FAD5" w14:textId="77777777" w:rsidR="00665AF1" w:rsidRPr="00665AF1" w:rsidRDefault="00665AF1">
      <w:pPr>
        <w:jc w:val="both"/>
        <w:rPr>
          <w:bCs/>
        </w:rPr>
      </w:pPr>
    </w:p>
    <w:p w14:paraId="6C108A7A" w14:textId="77777777" w:rsidR="00665AF1" w:rsidRPr="000F4210" w:rsidRDefault="004C7C7F">
      <w:pPr>
        <w:jc w:val="both"/>
        <w:rPr>
          <w:bCs/>
        </w:rPr>
      </w:pPr>
      <w:r w:rsidRPr="000F4210">
        <w:rPr>
          <w:bCs/>
        </w:rPr>
        <w:t xml:space="preserve">Pasivo a corto plazo     </w:t>
      </w:r>
      <w:r w:rsidRPr="000F4210">
        <w:rPr>
          <w:bCs/>
        </w:rPr>
        <w:tab/>
      </w:r>
      <w:r w:rsidRPr="000F4210">
        <w:rPr>
          <w:bCs/>
        </w:rPr>
        <w:tab/>
        <w:t xml:space="preserve">         </w:t>
      </w:r>
      <w:r w:rsidR="00B348C0">
        <w:rPr>
          <w:bCs/>
        </w:rPr>
        <w:t xml:space="preserve"> </w:t>
      </w:r>
      <w:r w:rsidRPr="000F4210">
        <w:rPr>
          <w:bCs/>
        </w:rPr>
        <w:t xml:space="preserve">   </w:t>
      </w:r>
      <w:r w:rsidR="00665AF1" w:rsidRPr="000F4210">
        <w:rPr>
          <w:bCs/>
        </w:rPr>
        <w:t>$</w:t>
      </w:r>
      <w:r w:rsidR="00951D60" w:rsidRPr="000F4210">
        <w:rPr>
          <w:bCs/>
        </w:rPr>
        <w:t xml:space="preserve"> </w:t>
      </w:r>
      <w:r w:rsidR="00E73797" w:rsidRPr="000F4210">
        <w:rPr>
          <w:bCs/>
        </w:rPr>
        <w:t xml:space="preserve">  </w:t>
      </w:r>
      <w:r w:rsidR="000F4210" w:rsidRPr="000F4210">
        <w:rPr>
          <w:bCs/>
        </w:rPr>
        <w:t xml:space="preserve">   </w:t>
      </w:r>
      <w:r w:rsidR="00AD33A1">
        <w:rPr>
          <w:bCs/>
        </w:rPr>
        <w:t xml:space="preserve"> </w:t>
      </w:r>
      <w:r w:rsidR="00E9092B">
        <w:rPr>
          <w:bCs/>
        </w:rPr>
        <w:t xml:space="preserve">              </w:t>
      </w:r>
      <w:r w:rsidR="00BB39CB">
        <w:rPr>
          <w:bCs/>
        </w:rPr>
        <w:t>0.00</w:t>
      </w:r>
    </w:p>
    <w:p w14:paraId="519D6700" w14:textId="77777777" w:rsidR="00A91260" w:rsidRPr="000F4210" w:rsidRDefault="00665AF1">
      <w:pPr>
        <w:jc w:val="both"/>
        <w:rPr>
          <w:bCs/>
        </w:rPr>
      </w:pPr>
      <w:r w:rsidRPr="000F4210">
        <w:rPr>
          <w:bCs/>
        </w:rPr>
        <w:t>Pasivo a largo plazo</w:t>
      </w:r>
      <w:r w:rsidRPr="000F4210">
        <w:rPr>
          <w:bCs/>
        </w:rPr>
        <w:tab/>
      </w:r>
      <w:r w:rsidR="00951D60" w:rsidRPr="000F4210">
        <w:rPr>
          <w:bCs/>
        </w:rPr>
        <w:tab/>
      </w:r>
      <w:r w:rsidR="00951D60" w:rsidRPr="000F4210">
        <w:rPr>
          <w:bCs/>
        </w:rPr>
        <w:tab/>
      </w:r>
      <w:r w:rsidR="00951D60" w:rsidRPr="000F4210">
        <w:rPr>
          <w:bCs/>
        </w:rPr>
        <w:tab/>
      </w:r>
      <w:r w:rsidR="00363D21" w:rsidRPr="000F4210">
        <w:rPr>
          <w:bCs/>
        </w:rPr>
        <w:t xml:space="preserve"> </w:t>
      </w:r>
      <w:r w:rsidR="004C7C7F" w:rsidRPr="000F4210">
        <w:rPr>
          <w:bCs/>
        </w:rPr>
        <w:t xml:space="preserve">$ </w:t>
      </w:r>
      <w:r w:rsidR="00E858EA">
        <w:rPr>
          <w:bCs/>
        </w:rPr>
        <w:t xml:space="preserve">             </w:t>
      </w:r>
      <w:r w:rsidR="00AD33A1">
        <w:rPr>
          <w:bCs/>
        </w:rPr>
        <w:t xml:space="preserve"> </w:t>
      </w:r>
      <w:r w:rsidR="00AF7509" w:rsidRPr="000F4210">
        <w:rPr>
          <w:bCs/>
        </w:rPr>
        <w:t xml:space="preserve">  </w:t>
      </w:r>
      <w:r w:rsidR="00BB39CB">
        <w:rPr>
          <w:bCs/>
        </w:rPr>
        <w:t xml:space="preserve">   </w:t>
      </w:r>
      <w:r w:rsidR="000207E5">
        <w:rPr>
          <w:bCs/>
        </w:rPr>
        <w:t xml:space="preserve"> </w:t>
      </w:r>
      <w:r w:rsidR="00BB39CB">
        <w:rPr>
          <w:bCs/>
        </w:rPr>
        <w:t>0.00</w:t>
      </w:r>
    </w:p>
    <w:p w14:paraId="1E854E6F" w14:textId="77777777" w:rsidR="002B3D7F" w:rsidRPr="000F4210" w:rsidRDefault="00E858EA" w:rsidP="004816C7">
      <w:pPr>
        <w:ind w:left="3540" w:firstLine="708"/>
        <w:jc w:val="both"/>
        <w:rPr>
          <w:bCs/>
        </w:rPr>
      </w:pPr>
      <w:r>
        <w:rPr>
          <w:bCs/>
        </w:rPr>
        <w:t xml:space="preserve">                 </w:t>
      </w:r>
      <w:r w:rsidR="002B3D7F" w:rsidRPr="000F4210">
        <w:rPr>
          <w:bCs/>
        </w:rPr>
        <w:t xml:space="preserve"> ______________</w:t>
      </w:r>
    </w:p>
    <w:p w14:paraId="7B1EAD38" w14:textId="77777777" w:rsidR="002B3D7F" w:rsidRPr="000F4210" w:rsidRDefault="002B3D7F">
      <w:pPr>
        <w:jc w:val="both"/>
        <w:rPr>
          <w:bCs/>
        </w:rPr>
      </w:pPr>
    </w:p>
    <w:p w14:paraId="62E846AF" w14:textId="7429AB97" w:rsidR="00E44DEF" w:rsidRDefault="00BE696E">
      <w:pPr>
        <w:jc w:val="both"/>
        <w:rPr>
          <w:bCs/>
        </w:rPr>
      </w:pPr>
      <w:r w:rsidRPr="000F4210">
        <w:rPr>
          <w:bCs/>
        </w:rPr>
        <w:t>Saldo al 3</w:t>
      </w:r>
      <w:r w:rsidR="000366D8">
        <w:rPr>
          <w:bCs/>
        </w:rPr>
        <w:t>1</w:t>
      </w:r>
      <w:r w:rsidR="009641F4">
        <w:rPr>
          <w:bCs/>
        </w:rPr>
        <w:t xml:space="preserve"> </w:t>
      </w:r>
      <w:r w:rsidR="00855EA4">
        <w:rPr>
          <w:bCs/>
        </w:rPr>
        <w:t xml:space="preserve">de </w:t>
      </w:r>
      <w:r w:rsidR="00E372DB">
        <w:rPr>
          <w:bCs/>
        </w:rPr>
        <w:t>diciembre</w:t>
      </w:r>
      <w:r w:rsidR="00E33722">
        <w:rPr>
          <w:bCs/>
        </w:rPr>
        <w:t xml:space="preserve"> </w:t>
      </w:r>
      <w:r w:rsidR="00C85CBB">
        <w:rPr>
          <w:bCs/>
        </w:rPr>
        <w:t xml:space="preserve"> </w:t>
      </w:r>
      <w:r w:rsidR="00496DB9">
        <w:rPr>
          <w:bCs/>
        </w:rPr>
        <w:t xml:space="preserve"> </w:t>
      </w:r>
      <w:r w:rsidR="00097C07" w:rsidRPr="000F4210">
        <w:rPr>
          <w:bCs/>
        </w:rPr>
        <w:t>de 20</w:t>
      </w:r>
      <w:r w:rsidR="00A373E0">
        <w:rPr>
          <w:bCs/>
        </w:rPr>
        <w:t>2</w:t>
      </w:r>
      <w:r w:rsidR="00030406">
        <w:rPr>
          <w:bCs/>
        </w:rPr>
        <w:t>5</w:t>
      </w:r>
      <w:r w:rsidR="000B54C8">
        <w:rPr>
          <w:bCs/>
        </w:rPr>
        <w:t xml:space="preserve">  </w:t>
      </w:r>
      <w:r w:rsidR="00E33722">
        <w:rPr>
          <w:bCs/>
        </w:rPr>
        <w:t xml:space="preserve">    </w:t>
      </w:r>
      <w:r w:rsidR="001764E7">
        <w:rPr>
          <w:bCs/>
        </w:rPr>
        <w:t xml:space="preserve">     </w:t>
      </w:r>
      <w:r w:rsidR="00A373E0">
        <w:rPr>
          <w:bCs/>
        </w:rPr>
        <w:t xml:space="preserve"> </w:t>
      </w:r>
      <w:r w:rsidR="00001DC1">
        <w:rPr>
          <w:bCs/>
        </w:rPr>
        <w:t xml:space="preserve">  </w:t>
      </w:r>
      <w:r w:rsidR="00F225A7">
        <w:rPr>
          <w:bCs/>
        </w:rPr>
        <w:t xml:space="preserve"> </w:t>
      </w:r>
      <w:r w:rsidR="00284422" w:rsidRPr="009A7426">
        <w:rPr>
          <w:bCs/>
        </w:rPr>
        <w:t>$</w:t>
      </w:r>
      <w:r w:rsidR="00284422">
        <w:rPr>
          <w:bCs/>
        </w:rPr>
        <w:t xml:space="preserve"> </w:t>
      </w:r>
      <w:r w:rsidR="00616FFD">
        <w:rPr>
          <w:bCs/>
        </w:rPr>
        <w:t xml:space="preserve"> </w:t>
      </w:r>
      <w:r w:rsidR="00E858EA">
        <w:rPr>
          <w:bCs/>
        </w:rPr>
        <w:t xml:space="preserve">      </w:t>
      </w:r>
      <w:r w:rsidR="00616FFD">
        <w:rPr>
          <w:bCs/>
        </w:rPr>
        <w:t xml:space="preserve"> </w:t>
      </w:r>
      <w:r w:rsidR="00E858EA">
        <w:rPr>
          <w:bCs/>
        </w:rPr>
        <w:t xml:space="preserve">      </w:t>
      </w:r>
      <w:r w:rsidR="009A3AF4">
        <w:rPr>
          <w:bCs/>
        </w:rPr>
        <w:t xml:space="preserve">   </w:t>
      </w:r>
      <w:r w:rsidR="00BB39CB">
        <w:rPr>
          <w:bCs/>
        </w:rPr>
        <w:t xml:space="preserve">  </w:t>
      </w:r>
      <w:r w:rsidR="000207E5">
        <w:rPr>
          <w:bCs/>
        </w:rPr>
        <w:t xml:space="preserve"> </w:t>
      </w:r>
      <w:r w:rsidR="00BB39CB">
        <w:rPr>
          <w:bCs/>
        </w:rPr>
        <w:t>0.00</w:t>
      </w:r>
      <w:r w:rsidR="00BE67E0">
        <w:rPr>
          <w:bCs/>
        </w:rPr>
        <w:t xml:space="preserve"> </w:t>
      </w:r>
    </w:p>
    <w:p w14:paraId="281A20A6" w14:textId="77777777" w:rsidR="0002669F" w:rsidRDefault="0002669F">
      <w:pPr>
        <w:jc w:val="both"/>
        <w:rPr>
          <w:bCs/>
        </w:rPr>
      </w:pPr>
    </w:p>
    <w:p w14:paraId="03ECA5D5" w14:textId="72EA7868" w:rsidR="00BB39CB" w:rsidRPr="00E44DEF" w:rsidRDefault="00BB39CB">
      <w:pPr>
        <w:jc w:val="both"/>
        <w:rPr>
          <w:bCs/>
        </w:rPr>
      </w:pPr>
      <w:r>
        <w:rPr>
          <w:bCs/>
        </w:rPr>
        <w:t xml:space="preserve">Se liquido el crédito bancario el 30 de </w:t>
      </w:r>
      <w:r w:rsidR="00B959E4">
        <w:rPr>
          <w:bCs/>
        </w:rPr>
        <w:t>septiembre</w:t>
      </w:r>
      <w:r>
        <w:rPr>
          <w:bCs/>
        </w:rPr>
        <w:t xml:space="preserve"> de 2021, por un monto de $ 6,652,625.21</w:t>
      </w:r>
    </w:p>
    <w:p w14:paraId="28A29254" w14:textId="77777777" w:rsidR="00665AF1" w:rsidRDefault="009F7AEF">
      <w:pPr>
        <w:jc w:val="both"/>
        <w:rPr>
          <w:b/>
          <w:bCs/>
        </w:rPr>
      </w:pPr>
      <w:r>
        <w:rPr>
          <w:b/>
          <w:bCs/>
        </w:rPr>
        <w:t xml:space="preserve"> </w:t>
      </w:r>
    </w:p>
    <w:p w14:paraId="7FD471F6" w14:textId="77777777" w:rsidR="003E4579" w:rsidRPr="003E4579" w:rsidRDefault="003E4579">
      <w:pPr>
        <w:jc w:val="both"/>
        <w:rPr>
          <w:bCs/>
        </w:rPr>
      </w:pPr>
      <w:r w:rsidRPr="003E4579">
        <w:rPr>
          <w:bCs/>
        </w:rPr>
        <w:t>El H. Ayuntamiento de Salamanca, Guanajuato, firmó como aval solidario ante Banco del Bajío, S.A., dejando como garantía las aportaciones que recibe de parte de Gobierno del Estado.</w:t>
      </w:r>
    </w:p>
    <w:p w14:paraId="1424D538" w14:textId="77777777" w:rsidR="003E4579" w:rsidRDefault="003E4579">
      <w:pPr>
        <w:jc w:val="both"/>
        <w:rPr>
          <w:b/>
          <w:bCs/>
        </w:rPr>
      </w:pPr>
    </w:p>
    <w:p w14:paraId="641479B7" w14:textId="77777777" w:rsidR="003E4579" w:rsidRDefault="003E4579">
      <w:pPr>
        <w:jc w:val="both"/>
        <w:rPr>
          <w:b/>
          <w:bCs/>
        </w:rPr>
      </w:pPr>
    </w:p>
    <w:p w14:paraId="5DA16A22" w14:textId="77777777" w:rsidR="003E4579" w:rsidRDefault="003E4579">
      <w:pPr>
        <w:jc w:val="both"/>
        <w:rPr>
          <w:b/>
          <w:bCs/>
        </w:rPr>
      </w:pPr>
    </w:p>
    <w:p w14:paraId="1471941D" w14:textId="7293A084" w:rsidR="00665AF1" w:rsidRDefault="00665AF1">
      <w:pPr>
        <w:jc w:val="both"/>
        <w:rPr>
          <w:b/>
          <w:bCs/>
        </w:rPr>
      </w:pPr>
      <w:r>
        <w:rPr>
          <w:b/>
          <w:bCs/>
        </w:rPr>
        <w:t>1</w:t>
      </w:r>
      <w:r w:rsidR="00ED3B65">
        <w:rPr>
          <w:b/>
          <w:bCs/>
        </w:rPr>
        <w:t>1</w:t>
      </w:r>
      <w:r>
        <w:rPr>
          <w:b/>
          <w:bCs/>
        </w:rPr>
        <w:t>. Calificaciones otorgadas.</w:t>
      </w:r>
    </w:p>
    <w:p w14:paraId="644BD661" w14:textId="77777777" w:rsidR="00665AF1" w:rsidRDefault="00665AF1">
      <w:pPr>
        <w:jc w:val="both"/>
        <w:rPr>
          <w:b/>
          <w:bCs/>
        </w:rPr>
      </w:pPr>
    </w:p>
    <w:p w14:paraId="4C6C29C5" w14:textId="77777777" w:rsidR="00665AF1" w:rsidRPr="008D0AC4" w:rsidRDefault="00665AF1">
      <w:pPr>
        <w:jc w:val="both"/>
        <w:rPr>
          <w:bCs/>
        </w:rPr>
      </w:pPr>
      <w:r w:rsidRPr="008D0AC4">
        <w:rPr>
          <w:bCs/>
        </w:rPr>
        <w:t>El Comité, entrega inf</w:t>
      </w:r>
      <w:r w:rsidR="0024372C">
        <w:rPr>
          <w:bCs/>
        </w:rPr>
        <w:t xml:space="preserve">ormación financiera </w:t>
      </w:r>
      <w:r w:rsidR="00C01306">
        <w:rPr>
          <w:bCs/>
        </w:rPr>
        <w:t>t</w:t>
      </w:r>
      <w:r w:rsidR="0024372C">
        <w:rPr>
          <w:bCs/>
        </w:rPr>
        <w:t>rimestralmente</w:t>
      </w:r>
      <w:r w:rsidRPr="008D0AC4">
        <w:rPr>
          <w:bCs/>
        </w:rPr>
        <w:t xml:space="preserve"> a la Administración Municipal de Salamanca, para su integración dentro de la calificación crediticia.  </w:t>
      </w:r>
    </w:p>
    <w:p w14:paraId="6C8B3EEF" w14:textId="77777777" w:rsidR="00665AF1" w:rsidRPr="008D0AC4" w:rsidRDefault="00665AF1">
      <w:pPr>
        <w:jc w:val="both"/>
        <w:rPr>
          <w:bCs/>
        </w:rPr>
      </w:pPr>
    </w:p>
    <w:p w14:paraId="34FA44E5" w14:textId="77777777" w:rsidR="008D0AC4" w:rsidRDefault="008D0AC4">
      <w:pPr>
        <w:jc w:val="both"/>
        <w:rPr>
          <w:b/>
          <w:bCs/>
        </w:rPr>
      </w:pPr>
    </w:p>
    <w:p w14:paraId="0031D897" w14:textId="77777777" w:rsidR="003E4579" w:rsidRDefault="003E4579">
      <w:pPr>
        <w:jc w:val="both"/>
        <w:rPr>
          <w:b/>
          <w:bCs/>
        </w:rPr>
      </w:pPr>
    </w:p>
    <w:p w14:paraId="134ED2B4" w14:textId="2366FE4D" w:rsidR="008D0AC4" w:rsidRDefault="008D0AC4" w:rsidP="008D0AC4">
      <w:pPr>
        <w:jc w:val="both"/>
        <w:rPr>
          <w:b/>
        </w:rPr>
      </w:pPr>
      <w:r>
        <w:rPr>
          <w:b/>
        </w:rPr>
        <w:t>1</w:t>
      </w:r>
      <w:r w:rsidR="00ED3B65">
        <w:rPr>
          <w:b/>
        </w:rPr>
        <w:t>2</w:t>
      </w:r>
      <w:r>
        <w:rPr>
          <w:b/>
        </w:rPr>
        <w:t>. Procesos de mejora</w:t>
      </w:r>
    </w:p>
    <w:p w14:paraId="51F5FF8F" w14:textId="77777777" w:rsidR="008D0AC4" w:rsidRPr="008D0AC4" w:rsidRDefault="008D0AC4" w:rsidP="008D0AC4">
      <w:pPr>
        <w:jc w:val="both"/>
      </w:pPr>
    </w:p>
    <w:p w14:paraId="6559F3AF" w14:textId="77777777" w:rsidR="008D0AC4" w:rsidRPr="008D0AC4" w:rsidRDefault="008D0AC4" w:rsidP="008D0AC4">
      <w:pPr>
        <w:jc w:val="both"/>
      </w:pPr>
      <w:r w:rsidRPr="008D0AC4">
        <w:t>a) Principales Políticas de control interno:</w:t>
      </w:r>
    </w:p>
    <w:p w14:paraId="46E671B7" w14:textId="77777777" w:rsidR="008D0AC4" w:rsidRDefault="008D0AC4" w:rsidP="008D0AC4">
      <w:pPr>
        <w:jc w:val="both"/>
      </w:pPr>
    </w:p>
    <w:p w14:paraId="11A55DF6" w14:textId="77777777" w:rsidR="008D0AC4" w:rsidRPr="008D0AC4" w:rsidRDefault="008D0AC4" w:rsidP="008D0AC4">
      <w:pPr>
        <w:jc w:val="both"/>
      </w:pPr>
      <w:r>
        <w:t>El Organismo Operador, trabaja en base a los “</w:t>
      </w:r>
      <w:r w:rsidRPr="008D0AC4">
        <w:t xml:space="preserve">Lineamientos de austeridad y disciplina presupuestaria del Comité Municipal de Agua Potable y Alcantarillado de Salamanca, </w:t>
      </w:r>
      <w:proofErr w:type="spellStart"/>
      <w:r w:rsidRPr="008D0AC4">
        <w:t>Gto</w:t>
      </w:r>
      <w:proofErr w:type="spellEnd"/>
      <w:r w:rsidRPr="008D0AC4">
        <w:t>.</w:t>
      </w:r>
      <w:r>
        <w:t>”, donde se establecen disposiciones para el control y eficiencia operativa de los recursos públicos que maneja el Comité.</w:t>
      </w:r>
    </w:p>
    <w:p w14:paraId="1012701A" w14:textId="77777777" w:rsidR="008D0AC4" w:rsidRDefault="008D0AC4" w:rsidP="008D0AC4">
      <w:pPr>
        <w:jc w:val="both"/>
      </w:pPr>
    </w:p>
    <w:p w14:paraId="2E633EBB" w14:textId="77777777" w:rsidR="008D0AC4" w:rsidRPr="008D0AC4" w:rsidRDefault="008D0AC4" w:rsidP="008D0AC4">
      <w:pPr>
        <w:jc w:val="both"/>
      </w:pPr>
      <w:r w:rsidRPr="008D0AC4">
        <w:t>b) Medidas de desempeño financiero, metas y alcance:</w:t>
      </w:r>
    </w:p>
    <w:p w14:paraId="306A68FF" w14:textId="77777777" w:rsidR="003E4579" w:rsidRDefault="003E4579" w:rsidP="008D0AC4">
      <w:pPr>
        <w:jc w:val="both"/>
      </w:pPr>
    </w:p>
    <w:p w14:paraId="7D4AC909" w14:textId="77777777" w:rsidR="008D0AC4" w:rsidRPr="008D0AC4" w:rsidRDefault="008D0AC4" w:rsidP="008D0AC4">
      <w:pPr>
        <w:jc w:val="both"/>
      </w:pPr>
      <w:r>
        <w:t>E</w:t>
      </w:r>
      <w:r w:rsidRPr="008D0AC4">
        <w:t>l</w:t>
      </w:r>
      <w:r>
        <w:t xml:space="preserve"> objetivo principal </w:t>
      </w:r>
      <w:r w:rsidR="00CB538F">
        <w:t xml:space="preserve">del </w:t>
      </w:r>
      <w:r w:rsidR="00CB538F" w:rsidRPr="008D0AC4">
        <w:t>Organismo</w:t>
      </w:r>
      <w:r w:rsidRPr="008D0AC4">
        <w:t xml:space="preserve"> Operador</w:t>
      </w:r>
      <w:r>
        <w:t xml:space="preserve"> es mantenerse</w:t>
      </w:r>
      <w:r w:rsidRPr="008D0AC4">
        <w:t xml:space="preserve"> con finanzas sanas y sin pasivos que no puedan </w:t>
      </w:r>
      <w:r>
        <w:t>solventarse a corto y mediano plazo.</w:t>
      </w:r>
    </w:p>
    <w:p w14:paraId="390F6CA2" w14:textId="77777777" w:rsidR="008D0AC4" w:rsidRDefault="008D0AC4" w:rsidP="008D0AC4">
      <w:pPr>
        <w:jc w:val="both"/>
      </w:pPr>
    </w:p>
    <w:p w14:paraId="1FC76130" w14:textId="77777777" w:rsidR="008D0AC4" w:rsidRPr="008D0AC4" w:rsidRDefault="008D0AC4" w:rsidP="008D0AC4">
      <w:pPr>
        <w:jc w:val="both"/>
      </w:pPr>
      <w:r w:rsidRPr="008D0AC4">
        <w:t>Incrementar la base de usuarios con servicios</w:t>
      </w:r>
      <w:r>
        <w:t>, de acuerdo con el plan permanente de revisión en campo de c</w:t>
      </w:r>
      <w:r w:rsidR="007D64E7">
        <w:t xml:space="preserve">asas, comercios e industria que se encuentren omisas en el pago de derechos o que no </w:t>
      </w:r>
      <w:r w:rsidR="00CB538F">
        <w:t>cuenten con</w:t>
      </w:r>
      <w:r w:rsidR="007D64E7">
        <w:t xml:space="preserve"> medidor para el control del consumo real de agua.</w:t>
      </w:r>
    </w:p>
    <w:p w14:paraId="3A5B223A" w14:textId="77777777" w:rsidR="003D0699" w:rsidRDefault="003D0699" w:rsidP="008D0AC4">
      <w:pPr>
        <w:jc w:val="both"/>
        <w:rPr>
          <w:b/>
        </w:rPr>
      </w:pPr>
    </w:p>
    <w:p w14:paraId="18D69678" w14:textId="77777777" w:rsidR="003D0699" w:rsidRDefault="003D0699" w:rsidP="008D0AC4">
      <w:pPr>
        <w:jc w:val="both"/>
        <w:rPr>
          <w:b/>
        </w:rPr>
      </w:pPr>
    </w:p>
    <w:p w14:paraId="57061FEC" w14:textId="77777777" w:rsidR="00855EA4" w:rsidRDefault="00855EA4" w:rsidP="008D0AC4">
      <w:pPr>
        <w:jc w:val="both"/>
        <w:rPr>
          <w:b/>
        </w:rPr>
      </w:pPr>
    </w:p>
    <w:p w14:paraId="200EADB8" w14:textId="77777777" w:rsidR="00855EA4" w:rsidRDefault="00855EA4" w:rsidP="008D0AC4">
      <w:pPr>
        <w:jc w:val="both"/>
        <w:rPr>
          <w:b/>
        </w:rPr>
      </w:pPr>
    </w:p>
    <w:p w14:paraId="0AD59681" w14:textId="77777777" w:rsidR="00855EA4" w:rsidRDefault="00855EA4" w:rsidP="008D0AC4">
      <w:pPr>
        <w:jc w:val="both"/>
        <w:rPr>
          <w:b/>
        </w:rPr>
      </w:pPr>
    </w:p>
    <w:p w14:paraId="5CB4AC57" w14:textId="6E2B3678" w:rsidR="008D0AC4" w:rsidRPr="008D0AC4" w:rsidRDefault="007D64E7" w:rsidP="008D0AC4">
      <w:pPr>
        <w:jc w:val="both"/>
        <w:rPr>
          <w:b/>
        </w:rPr>
      </w:pPr>
      <w:r>
        <w:rPr>
          <w:b/>
        </w:rPr>
        <w:lastRenderedPageBreak/>
        <w:t>1</w:t>
      </w:r>
      <w:r w:rsidR="00ED3B65">
        <w:rPr>
          <w:b/>
        </w:rPr>
        <w:t>3</w:t>
      </w:r>
      <w:r>
        <w:rPr>
          <w:b/>
        </w:rPr>
        <w:t>. Información por segmentos.</w:t>
      </w:r>
    </w:p>
    <w:p w14:paraId="1A446F42" w14:textId="77777777" w:rsidR="00665AF1" w:rsidRDefault="00665AF1">
      <w:pPr>
        <w:jc w:val="both"/>
        <w:rPr>
          <w:b/>
          <w:bCs/>
        </w:rPr>
      </w:pPr>
    </w:p>
    <w:p w14:paraId="4E6CEECC" w14:textId="77777777" w:rsidR="007D64E7" w:rsidRPr="007D64E7" w:rsidRDefault="007D64E7">
      <w:pPr>
        <w:jc w:val="both"/>
        <w:rPr>
          <w:bCs/>
        </w:rPr>
      </w:pPr>
      <w:r w:rsidRPr="007D64E7">
        <w:rPr>
          <w:bCs/>
        </w:rPr>
        <w:t>El Organismo Operador no tiene segmentadas sus actividades y operaciones, por lo que la información financiera no se presenta por segmentos.</w:t>
      </w:r>
    </w:p>
    <w:p w14:paraId="4411EE50" w14:textId="77777777" w:rsidR="008D0AC4" w:rsidRDefault="008D0AC4">
      <w:pPr>
        <w:jc w:val="both"/>
        <w:rPr>
          <w:b/>
          <w:bCs/>
        </w:rPr>
      </w:pPr>
    </w:p>
    <w:p w14:paraId="5966E900" w14:textId="77777777" w:rsidR="00E33722" w:rsidRDefault="00E33722">
      <w:pPr>
        <w:jc w:val="both"/>
        <w:rPr>
          <w:b/>
          <w:bCs/>
        </w:rPr>
      </w:pPr>
    </w:p>
    <w:p w14:paraId="59A6525D" w14:textId="77777777" w:rsidR="00E33722" w:rsidRDefault="00E33722">
      <w:pPr>
        <w:jc w:val="both"/>
        <w:rPr>
          <w:b/>
          <w:bCs/>
        </w:rPr>
      </w:pPr>
    </w:p>
    <w:p w14:paraId="625E9BA0" w14:textId="5C057D57" w:rsidR="007D64E7" w:rsidRDefault="007D64E7">
      <w:pPr>
        <w:jc w:val="both"/>
        <w:rPr>
          <w:b/>
          <w:bCs/>
        </w:rPr>
      </w:pPr>
      <w:r>
        <w:rPr>
          <w:b/>
          <w:bCs/>
        </w:rPr>
        <w:t>1</w:t>
      </w:r>
      <w:r w:rsidR="00ED3B65">
        <w:rPr>
          <w:b/>
          <w:bCs/>
        </w:rPr>
        <w:t>4</w:t>
      </w:r>
      <w:r>
        <w:rPr>
          <w:b/>
          <w:bCs/>
        </w:rPr>
        <w:t>. Eventos posteriores al cierre.</w:t>
      </w:r>
    </w:p>
    <w:p w14:paraId="62852EF3" w14:textId="77777777" w:rsidR="007D64E7" w:rsidRDefault="007D64E7">
      <w:pPr>
        <w:jc w:val="both"/>
        <w:rPr>
          <w:b/>
          <w:bCs/>
        </w:rPr>
      </w:pPr>
    </w:p>
    <w:p w14:paraId="2A671AB6" w14:textId="77777777" w:rsidR="007D64E7" w:rsidRPr="007D64E7" w:rsidRDefault="007D64E7">
      <w:pPr>
        <w:jc w:val="both"/>
        <w:rPr>
          <w:bCs/>
        </w:rPr>
      </w:pPr>
      <w:r w:rsidRPr="007D64E7">
        <w:rPr>
          <w:bCs/>
        </w:rPr>
        <w:t>El Organismo Operador no tiene conocimiento de hechos posteriores que afecten la información financiera presentada que afecten económicamente las cifras presentadas y que hubieran sido no conocidas a la fecha de cierre.</w:t>
      </w:r>
    </w:p>
    <w:p w14:paraId="50788A50" w14:textId="77777777" w:rsidR="007D64E7" w:rsidRDefault="007D64E7">
      <w:pPr>
        <w:jc w:val="both"/>
        <w:rPr>
          <w:b/>
          <w:bCs/>
        </w:rPr>
      </w:pPr>
    </w:p>
    <w:p w14:paraId="3B5F02DE" w14:textId="77777777" w:rsidR="008D0AC4" w:rsidRDefault="008D0AC4">
      <w:pPr>
        <w:jc w:val="both"/>
        <w:rPr>
          <w:b/>
          <w:bCs/>
        </w:rPr>
      </w:pPr>
    </w:p>
    <w:p w14:paraId="46FDD664" w14:textId="77777777" w:rsidR="003E4579" w:rsidRDefault="003E4579">
      <w:pPr>
        <w:jc w:val="both"/>
        <w:rPr>
          <w:b/>
          <w:bCs/>
        </w:rPr>
      </w:pPr>
    </w:p>
    <w:p w14:paraId="131688B5" w14:textId="32539952" w:rsidR="007D64E7" w:rsidRDefault="007D64E7">
      <w:pPr>
        <w:jc w:val="both"/>
        <w:rPr>
          <w:b/>
          <w:bCs/>
        </w:rPr>
      </w:pPr>
      <w:r>
        <w:rPr>
          <w:b/>
          <w:bCs/>
        </w:rPr>
        <w:t>1</w:t>
      </w:r>
      <w:r w:rsidR="00ED3B65">
        <w:rPr>
          <w:b/>
          <w:bCs/>
        </w:rPr>
        <w:t>5</w:t>
      </w:r>
      <w:r>
        <w:rPr>
          <w:b/>
          <w:bCs/>
        </w:rPr>
        <w:t>. Partes relacionadas.</w:t>
      </w:r>
    </w:p>
    <w:p w14:paraId="62873B14" w14:textId="77777777" w:rsidR="007D64E7" w:rsidRDefault="007D64E7">
      <w:pPr>
        <w:jc w:val="both"/>
        <w:rPr>
          <w:b/>
          <w:bCs/>
        </w:rPr>
      </w:pPr>
    </w:p>
    <w:p w14:paraId="78F2585C" w14:textId="77777777" w:rsidR="007D64E7" w:rsidRPr="003E4579" w:rsidRDefault="003E4579">
      <w:pPr>
        <w:jc w:val="both"/>
        <w:rPr>
          <w:bCs/>
        </w:rPr>
      </w:pPr>
      <w:r w:rsidRPr="003E4579">
        <w:rPr>
          <w:bCs/>
        </w:rPr>
        <w:t>El Organismo Operador</w:t>
      </w:r>
      <w:r w:rsidR="007D64E7" w:rsidRPr="003E4579">
        <w:rPr>
          <w:bCs/>
        </w:rPr>
        <w:t xml:space="preserve"> no tiene partes relacionadas que pudieran ejercer influencia significativa sobre la toma de decisiones financieras y operativas.</w:t>
      </w:r>
    </w:p>
    <w:p w14:paraId="0434C96C" w14:textId="77777777" w:rsidR="007D64E7" w:rsidRPr="003E4579" w:rsidRDefault="007D64E7">
      <w:pPr>
        <w:jc w:val="both"/>
        <w:rPr>
          <w:bCs/>
        </w:rPr>
      </w:pPr>
    </w:p>
    <w:p w14:paraId="022CBEB1" w14:textId="77777777" w:rsidR="00855EA4" w:rsidRDefault="00855EA4" w:rsidP="00AB6375">
      <w:pPr>
        <w:jc w:val="both"/>
        <w:rPr>
          <w:bCs/>
        </w:rPr>
      </w:pPr>
    </w:p>
    <w:p w14:paraId="670DF15E" w14:textId="6BC2A719" w:rsidR="00855EA4" w:rsidRPr="00855EA4" w:rsidRDefault="00855EA4" w:rsidP="00AB6375">
      <w:pPr>
        <w:jc w:val="both"/>
        <w:rPr>
          <w:b/>
        </w:rPr>
      </w:pPr>
      <w:r w:rsidRPr="00855EA4">
        <w:rPr>
          <w:b/>
        </w:rPr>
        <w:t>16. Responsabilidad sobre la Presentación razonable de la información contable</w:t>
      </w:r>
    </w:p>
    <w:p w14:paraId="7A2926FD" w14:textId="77777777" w:rsidR="00855EA4" w:rsidRDefault="00855EA4" w:rsidP="00AB6375">
      <w:pPr>
        <w:jc w:val="both"/>
        <w:rPr>
          <w:bCs/>
        </w:rPr>
      </w:pPr>
    </w:p>
    <w:p w14:paraId="4A9F69BE" w14:textId="1CF18FDF" w:rsidR="00E33722" w:rsidRDefault="00AB6375" w:rsidP="00AB6375">
      <w:pPr>
        <w:jc w:val="both"/>
        <w:rPr>
          <w:bCs/>
        </w:rPr>
      </w:pPr>
      <w:r w:rsidRPr="00AB6375">
        <w:rPr>
          <w:bCs/>
        </w:rPr>
        <w:t>Bajo protesta de decir verdad declaramos que los Estados Financieros y sus notas, son razonablemente correctos y son responsabilidad del emisor.</w:t>
      </w:r>
      <w:r w:rsidRPr="00AB6375">
        <w:rPr>
          <w:bCs/>
        </w:rPr>
        <w:tab/>
      </w:r>
    </w:p>
    <w:p w14:paraId="3CBD0BEB" w14:textId="77777777" w:rsidR="00E33722" w:rsidRDefault="00E33722" w:rsidP="00AB6375">
      <w:pPr>
        <w:jc w:val="both"/>
        <w:rPr>
          <w:bCs/>
        </w:rPr>
      </w:pPr>
    </w:p>
    <w:p w14:paraId="15CE6B95" w14:textId="77777777" w:rsidR="00E33722" w:rsidRDefault="00E33722" w:rsidP="00AB6375">
      <w:pPr>
        <w:jc w:val="both"/>
        <w:rPr>
          <w:bCs/>
        </w:rPr>
      </w:pPr>
    </w:p>
    <w:p w14:paraId="781FDB6B" w14:textId="3B7F1827" w:rsidR="00AB6375" w:rsidRPr="00AB6375" w:rsidRDefault="00AB6375" w:rsidP="00AB6375">
      <w:pPr>
        <w:jc w:val="both"/>
        <w:rPr>
          <w:rFonts w:ascii="Calibri" w:eastAsia="Calibri" w:hAnsi="Calibri"/>
          <w:sz w:val="22"/>
          <w:szCs w:val="22"/>
          <w:lang w:val="es-MX" w:eastAsia="en-US"/>
        </w:rPr>
      </w:pPr>
      <w:r w:rsidRPr="00AB6375">
        <w:rPr>
          <w:rFonts w:ascii="Calibri" w:eastAsia="Calibri" w:hAnsi="Calibri"/>
          <w:sz w:val="22"/>
          <w:szCs w:val="22"/>
          <w:lang w:val="es-MX" w:eastAsia="en-US"/>
        </w:rPr>
        <w:tab/>
      </w:r>
    </w:p>
    <w:sectPr w:rsidR="00AB6375" w:rsidRPr="00AB6375" w:rsidSect="00A96857">
      <w:footerReference w:type="even" r:id="rId10"/>
      <w:footerReference w:type="default" r:id="rId11"/>
      <w:pgSz w:w="12240" w:h="15840" w:code="1"/>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67C5" w14:textId="77777777" w:rsidR="00DC79BA" w:rsidRDefault="00DC79BA">
      <w:r>
        <w:separator/>
      </w:r>
    </w:p>
  </w:endnote>
  <w:endnote w:type="continuationSeparator" w:id="0">
    <w:p w14:paraId="01FB8648" w14:textId="77777777" w:rsidR="00DC79BA" w:rsidRDefault="00DC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1AD4" w14:textId="77777777" w:rsidR="004B27A2" w:rsidRDefault="004B27A2" w:rsidP="00EF45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0D2071" w14:textId="77777777" w:rsidR="004B27A2" w:rsidRDefault="004B27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60F3" w14:textId="77777777" w:rsidR="004B27A2" w:rsidRDefault="004B27A2" w:rsidP="00EF45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3721">
      <w:rPr>
        <w:rStyle w:val="Nmerodepgina"/>
        <w:noProof/>
      </w:rPr>
      <w:t>1</w:t>
    </w:r>
    <w:r>
      <w:rPr>
        <w:rStyle w:val="Nmerodepgina"/>
      </w:rPr>
      <w:fldChar w:fldCharType="end"/>
    </w:r>
  </w:p>
  <w:p w14:paraId="3B623BF2" w14:textId="77777777" w:rsidR="004B27A2" w:rsidRDefault="004B27A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8FBE" w14:textId="77777777" w:rsidR="00DC79BA" w:rsidRDefault="00DC79BA">
      <w:r>
        <w:separator/>
      </w:r>
    </w:p>
  </w:footnote>
  <w:footnote w:type="continuationSeparator" w:id="0">
    <w:p w14:paraId="231390FF" w14:textId="77777777" w:rsidR="00DC79BA" w:rsidRDefault="00DC7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6D9C"/>
    <w:multiLevelType w:val="hybridMultilevel"/>
    <w:tmpl w:val="0CAC5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13545FA"/>
    <w:multiLevelType w:val="hybridMultilevel"/>
    <w:tmpl w:val="63900A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7C0E22"/>
    <w:multiLevelType w:val="hybridMultilevel"/>
    <w:tmpl w:val="6D3068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E22F6B"/>
    <w:multiLevelType w:val="hybridMultilevel"/>
    <w:tmpl w:val="DD7A1A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2419BA"/>
    <w:multiLevelType w:val="hybridMultilevel"/>
    <w:tmpl w:val="3D0E8A88"/>
    <w:lvl w:ilvl="0" w:tplc="F348B43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1326CE"/>
    <w:multiLevelType w:val="hybridMultilevel"/>
    <w:tmpl w:val="E7C033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405DEB"/>
    <w:multiLevelType w:val="hybridMultilevel"/>
    <w:tmpl w:val="E46A5C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2E582C"/>
    <w:multiLevelType w:val="hybridMultilevel"/>
    <w:tmpl w:val="62468AEA"/>
    <w:lvl w:ilvl="0" w:tplc="0C0A000F">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CAE5505"/>
    <w:multiLevelType w:val="hybridMultilevel"/>
    <w:tmpl w:val="FE907CA8"/>
    <w:lvl w:ilvl="0" w:tplc="011254D6">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62470D06"/>
    <w:multiLevelType w:val="hybridMultilevel"/>
    <w:tmpl w:val="D63442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F23C07"/>
    <w:multiLevelType w:val="hybridMultilevel"/>
    <w:tmpl w:val="2EBE9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97334997">
    <w:abstractNumId w:val="0"/>
  </w:num>
  <w:num w:numId="2" w16cid:durableId="721293007">
    <w:abstractNumId w:val="7"/>
  </w:num>
  <w:num w:numId="3" w16cid:durableId="1499076303">
    <w:abstractNumId w:val="4"/>
  </w:num>
  <w:num w:numId="4" w16cid:durableId="1224370499">
    <w:abstractNumId w:val="8"/>
  </w:num>
  <w:num w:numId="5" w16cid:durableId="13728741">
    <w:abstractNumId w:val="3"/>
  </w:num>
  <w:num w:numId="6" w16cid:durableId="1276795244">
    <w:abstractNumId w:val="6"/>
  </w:num>
  <w:num w:numId="7" w16cid:durableId="1517421351">
    <w:abstractNumId w:val="2"/>
  </w:num>
  <w:num w:numId="8" w16cid:durableId="697898691">
    <w:abstractNumId w:val="1"/>
  </w:num>
  <w:num w:numId="9" w16cid:durableId="1674381700">
    <w:abstractNumId w:val="9"/>
  </w:num>
  <w:num w:numId="10" w16cid:durableId="729229677">
    <w:abstractNumId w:val="5"/>
  </w:num>
  <w:num w:numId="11" w16cid:durableId="2051296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0E"/>
    <w:rsid w:val="000004DC"/>
    <w:rsid w:val="00001DC1"/>
    <w:rsid w:val="0001146E"/>
    <w:rsid w:val="00011FDC"/>
    <w:rsid w:val="00012713"/>
    <w:rsid w:val="000138DF"/>
    <w:rsid w:val="000152F8"/>
    <w:rsid w:val="00016323"/>
    <w:rsid w:val="00016BD8"/>
    <w:rsid w:val="00020501"/>
    <w:rsid w:val="000207E5"/>
    <w:rsid w:val="000211BC"/>
    <w:rsid w:val="0002669F"/>
    <w:rsid w:val="00030325"/>
    <w:rsid w:val="00030406"/>
    <w:rsid w:val="00033123"/>
    <w:rsid w:val="000366D8"/>
    <w:rsid w:val="000376CE"/>
    <w:rsid w:val="00037814"/>
    <w:rsid w:val="00037A46"/>
    <w:rsid w:val="00042A60"/>
    <w:rsid w:val="00042D09"/>
    <w:rsid w:val="0004304F"/>
    <w:rsid w:val="00043E4A"/>
    <w:rsid w:val="00043E5E"/>
    <w:rsid w:val="000474C6"/>
    <w:rsid w:val="0005078B"/>
    <w:rsid w:val="0005136D"/>
    <w:rsid w:val="000517EE"/>
    <w:rsid w:val="00054143"/>
    <w:rsid w:val="00054E4F"/>
    <w:rsid w:val="0005646E"/>
    <w:rsid w:val="00057C82"/>
    <w:rsid w:val="000604C5"/>
    <w:rsid w:val="0006136E"/>
    <w:rsid w:val="00061ED0"/>
    <w:rsid w:val="00064816"/>
    <w:rsid w:val="0006508D"/>
    <w:rsid w:val="000651D9"/>
    <w:rsid w:val="00065956"/>
    <w:rsid w:val="00065D93"/>
    <w:rsid w:val="000701ED"/>
    <w:rsid w:val="0007444C"/>
    <w:rsid w:val="00075524"/>
    <w:rsid w:val="0007724F"/>
    <w:rsid w:val="00077C65"/>
    <w:rsid w:val="0008271E"/>
    <w:rsid w:val="00083554"/>
    <w:rsid w:val="00086D03"/>
    <w:rsid w:val="00091560"/>
    <w:rsid w:val="00097C07"/>
    <w:rsid w:val="000A17DC"/>
    <w:rsid w:val="000A1B4B"/>
    <w:rsid w:val="000A717A"/>
    <w:rsid w:val="000B0685"/>
    <w:rsid w:val="000B3EC3"/>
    <w:rsid w:val="000B54C8"/>
    <w:rsid w:val="000B63A8"/>
    <w:rsid w:val="000B673F"/>
    <w:rsid w:val="000B6E9C"/>
    <w:rsid w:val="000C067E"/>
    <w:rsid w:val="000C08E6"/>
    <w:rsid w:val="000C2BC3"/>
    <w:rsid w:val="000C367F"/>
    <w:rsid w:val="000D12C3"/>
    <w:rsid w:val="000D27F7"/>
    <w:rsid w:val="000D3F77"/>
    <w:rsid w:val="000D473D"/>
    <w:rsid w:val="000D4A89"/>
    <w:rsid w:val="000D57EA"/>
    <w:rsid w:val="000D6606"/>
    <w:rsid w:val="000D68D5"/>
    <w:rsid w:val="000E4593"/>
    <w:rsid w:val="000F3864"/>
    <w:rsid w:val="000F4210"/>
    <w:rsid w:val="000F4D9F"/>
    <w:rsid w:val="000F5434"/>
    <w:rsid w:val="000F6F11"/>
    <w:rsid w:val="001041F1"/>
    <w:rsid w:val="0010521E"/>
    <w:rsid w:val="00106C5A"/>
    <w:rsid w:val="00107EDA"/>
    <w:rsid w:val="00111CE8"/>
    <w:rsid w:val="00112503"/>
    <w:rsid w:val="00114D02"/>
    <w:rsid w:val="0011528C"/>
    <w:rsid w:val="00116A37"/>
    <w:rsid w:val="001179E1"/>
    <w:rsid w:val="001236E5"/>
    <w:rsid w:val="00124733"/>
    <w:rsid w:val="00126D5A"/>
    <w:rsid w:val="0013288C"/>
    <w:rsid w:val="00132FEB"/>
    <w:rsid w:val="001341D3"/>
    <w:rsid w:val="001343F1"/>
    <w:rsid w:val="00140B2B"/>
    <w:rsid w:val="00142642"/>
    <w:rsid w:val="00144584"/>
    <w:rsid w:val="001527B3"/>
    <w:rsid w:val="001536E2"/>
    <w:rsid w:val="00156C5E"/>
    <w:rsid w:val="00157241"/>
    <w:rsid w:val="00160688"/>
    <w:rsid w:val="00163615"/>
    <w:rsid w:val="00165523"/>
    <w:rsid w:val="00170030"/>
    <w:rsid w:val="00170CB4"/>
    <w:rsid w:val="001719C2"/>
    <w:rsid w:val="001738C2"/>
    <w:rsid w:val="00173DD9"/>
    <w:rsid w:val="001764E7"/>
    <w:rsid w:val="001803EB"/>
    <w:rsid w:val="00180DBE"/>
    <w:rsid w:val="001824B4"/>
    <w:rsid w:val="00182EAF"/>
    <w:rsid w:val="00183729"/>
    <w:rsid w:val="00185042"/>
    <w:rsid w:val="00186525"/>
    <w:rsid w:val="00187C2C"/>
    <w:rsid w:val="00197325"/>
    <w:rsid w:val="001A4C63"/>
    <w:rsid w:val="001A6D48"/>
    <w:rsid w:val="001A7488"/>
    <w:rsid w:val="001A7C51"/>
    <w:rsid w:val="001B2FF8"/>
    <w:rsid w:val="001B3625"/>
    <w:rsid w:val="001B4658"/>
    <w:rsid w:val="001B59F0"/>
    <w:rsid w:val="001B62E4"/>
    <w:rsid w:val="001B7517"/>
    <w:rsid w:val="001C020E"/>
    <w:rsid w:val="001C1A44"/>
    <w:rsid w:val="001D3002"/>
    <w:rsid w:val="001D5D8A"/>
    <w:rsid w:val="001E073C"/>
    <w:rsid w:val="001E45A6"/>
    <w:rsid w:val="001E4FF1"/>
    <w:rsid w:val="001E7473"/>
    <w:rsid w:val="001F4114"/>
    <w:rsid w:val="001F60E6"/>
    <w:rsid w:val="00200A09"/>
    <w:rsid w:val="00202DFE"/>
    <w:rsid w:val="00202E6F"/>
    <w:rsid w:val="00203728"/>
    <w:rsid w:val="00206026"/>
    <w:rsid w:val="00207175"/>
    <w:rsid w:val="002118DF"/>
    <w:rsid w:val="00213320"/>
    <w:rsid w:val="002144AB"/>
    <w:rsid w:val="00215026"/>
    <w:rsid w:val="0021616A"/>
    <w:rsid w:val="002163EC"/>
    <w:rsid w:val="002204BB"/>
    <w:rsid w:val="002315DB"/>
    <w:rsid w:val="00232436"/>
    <w:rsid w:val="002353C7"/>
    <w:rsid w:val="00236143"/>
    <w:rsid w:val="00243509"/>
    <w:rsid w:val="0024372C"/>
    <w:rsid w:val="00246CE2"/>
    <w:rsid w:val="00256653"/>
    <w:rsid w:val="00256E57"/>
    <w:rsid w:val="002576F8"/>
    <w:rsid w:val="0026458E"/>
    <w:rsid w:val="00264DD9"/>
    <w:rsid w:val="002665D3"/>
    <w:rsid w:val="00266B2C"/>
    <w:rsid w:val="00266C25"/>
    <w:rsid w:val="00271169"/>
    <w:rsid w:val="0027123B"/>
    <w:rsid w:val="002722FC"/>
    <w:rsid w:val="00275673"/>
    <w:rsid w:val="00276EBD"/>
    <w:rsid w:val="0028270E"/>
    <w:rsid w:val="00283965"/>
    <w:rsid w:val="00284422"/>
    <w:rsid w:val="00284A91"/>
    <w:rsid w:val="00286CC2"/>
    <w:rsid w:val="002918B9"/>
    <w:rsid w:val="00291983"/>
    <w:rsid w:val="002A0235"/>
    <w:rsid w:val="002A2344"/>
    <w:rsid w:val="002A3C08"/>
    <w:rsid w:val="002A3F13"/>
    <w:rsid w:val="002A707C"/>
    <w:rsid w:val="002B1570"/>
    <w:rsid w:val="002B1733"/>
    <w:rsid w:val="002B2948"/>
    <w:rsid w:val="002B3AFD"/>
    <w:rsid w:val="002B3D7F"/>
    <w:rsid w:val="002C6A49"/>
    <w:rsid w:val="002D114A"/>
    <w:rsid w:val="002D1A5F"/>
    <w:rsid w:val="002D2200"/>
    <w:rsid w:val="002D5D29"/>
    <w:rsid w:val="002E0719"/>
    <w:rsid w:val="002E1966"/>
    <w:rsid w:val="002E3E4A"/>
    <w:rsid w:val="002E5D16"/>
    <w:rsid w:val="002E659C"/>
    <w:rsid w:val="002F408C"/>
    <w:rsid w:val="002F4581"/>
    <w:rsid w:val="00301836"/>
    <w:rsid w:val="0030334E"/>
    <w:rsid w:val="00303451"/>
    <w:rsid w:val="00306AED"/>
    <w:rsid w:val="00307BF9"/>
    <w:rsid w:val="00311462"/>
    <w:rsid w:val="0031539B"/>
    <w:rsid w:val="00316E83"/>
    <w:rsid w:val="003212E9"/>
    <w:rsid w:val="003238EB"/>
    <w:rsid w:val="003246A3"/>
    <w:rsid w:val="003260A9"/>
    <w:rsid w:val="00327426"/>
    <w:rsid w:val="003278C7"/>
    <w:rsid w:val="00332944"/>
    <w:rsid w:val="00333584"/>
    <w:rsid w:val="00333802"/>
    <w:rsid w:val="00337D34"/>
    <w:rsid w:val="00344780"/>
    <w:rsid w:val="00345930"/>
    <w:rsid w:val="00346721"/>
    <w:rsid w:val="003475BE"/>
    <w:rsid w:val="0035130E"/>
    <w:rsid w:val="0035373C"/>
    <w:rsid w:val="00355203"/>
    <w:rsid w:val="00363D21"/>
    <w:rsid w:val="003674F6"/>
    <w:rsid w:val="00367820"/>
    <w:rsid w:val="003713E5"/>
    <w:rsid w:val="003718D1"/>
    <w:rsid w:val="00372611"/>
    <w:rsid w:val="00372743"/>
    <w:rsid w:val="00375BC6"/>
    <w:rsid w:val="0037792E"/>
    <w:rsid w:val="0038764D"/>
    <w:rsid w:val="00391011"/>
    <w:rsid w:val="003917B6"/>
    <w:rsid w:val="00394D8F"/>
    <w:rsid w:val="00394E15"/>
    <w:rsid w:val="00396F5C"/>
    <w:rsid w:val="003A1FC6"/>
    <w:rsid w:val="003A39A5"/>
    <w:rsid w:val="003A4055"/>
    <w:rsid w:val="003A455D"/>
    <w:rsid w:val="003A5A1A"/>
    <w:rsid w:val="003A5E3D"/>
    <w:rsid w:val="003A632D"/>
    <w:rsid w:val="003B2627"/>
    <w:rsid w:val="003B32D4"/>
    <w:rsid w:val="003B388B"/>
    <w:rsid w:val="003C05DD"/>
    <w:rsid w:val="003C10B0"/>
    <w:rsid w:val="003C1291"/>
    <w:rsid w:val="003C4864"/>
    <w:rsid w:val="003D00BB"/>
    <w:rsid w:val="003D0699"/>
    <w:rsid w:val="003D3B86"/>
    <w:rsid w:val="003D5B62"/>
    <w:rsid w:val="003E36CC"/>
    <w:rsid w:val="003E3FCF"/>
    <w:rsid w:val="003E4579"/>
    <w:rsid w:val="003E4EBB"/>
    <w:rsid w:val="003E7BE7"/>
    <w:rsid w:val="003F46B6"/>
    <w:rsid w:val="004013A9"/>
    <w:rsid w:val="004021E8"/>
    <w:rsid w:val="00402447"/>
    <w:rsid w:val="00406111"/>
    <w:rsid w:val="00406D26"/>
    <w:rsid w:val="004107FD"/>
    <w:rsid w:val="0041340B"/>
    <w:rsid w:val="00413E55"/>
    <w:rsid w:val="0041419E"/>
    <w:rsid w:val="004158AB"/>
    <w:rsid w:val="004169C5"/>
    <w:rsid w:val="004176B4"/>
    <w:rsid w:val="00422282"/>
    <w:rsid w:val="00425B4F"/>
    <w:rsid w:val="00427B77"/>
    <w:rsid w:val="0043036B"/>
    <w:rsid w:val="0043062F"/>
    <w:rsid w:val="0043230D"/>
    <w:rsid w:val="00432841"/>
    <w:rsid w:val="00434C4C"/>
    <w:rsid w:val="00436A7A"/>
    <w:rsid w:val="00437F7D"/>
    <w:rsid w:val="00440310"/>
    <w:rsid w:val="00450436"/>
    <w:rsid w:val="0045320D"/>
    <w:rsid w:val="0045667C"/>
    <w:rsid w:val="00460167"/>
    <w:rsid w:val="00461D96"/>
    <w:rsid w:val="00462070"/>
    <w:rsid w:val="0046627D"/>
    <w:rsid w:val="00466937"/>
    <w:rsid w:val="004714E9"/>
    <w:rsid w:val="004725B2"/>
    <w:rsid w:val="00472A54"/>
    <w:rsid w:val="00472D19"/>
    <w:rsid w:val="00481293"/>
    <w:rsid w:val="004816C7"/>
    <w:rsid w:val="00481C7C"/>
    <w:rsid w:val="00487307"/>
    <w:rsid w:val="0049030E"/>
    <w:rsid w:val="00495D34"/>
    <w:rsid w:val="00496DB9"/>
    <w:rsid w:val="004977EC"/>
    <w:rsid w:val="00497AF7"/>
    <w:rsid w:val="004A1482"/>
    <w:rsid w:val="004A4DE9"/>
    <w:rsid w:val="004A606A"/>
    <w:rsid w:val="004B27A2"/>
    <w:rsid w:val="004B3510"/>
    <w:rsid w:val="004C35DC"/>
    <w:rsid w:val="004C38C0"/>
    <w:rsid w:val="004C6388"/>
    <w:rsid w:val="004C7C7F"/>
    <w:rsid w:val="004D3844"/>
    <w:rsid w:val="004D5322"/>
    <w:rsid w:val="004D5AF3"/>
    <w:rsid w:val="004D74BB"/>
    <w:rsid w:val="004D7E9D"/>
    <w:rsid w:val="004E1072"/>
    <w:rsid w:val="004E26FA"/>
    <w:rsid w:val="004E3F96"/>
    <w:rsid w:val="004E5EEB"/>
    <w:rsid w:val="004F12E8"/>
    <w:rsid w:val="004F17DD"/>
    <w:rsid w:val="005009AD"/>
    <w:rsid w:val="00504676"/>
    <w:rsid w:val="005052F3"/>
    <w:rsid w:val="0051057D"/>
    <w:rsid w:val="00513E7F"/>
    <w:rsid w:val="00514639"/>
    <w:rsid w:val="00523296"/>
    <w:rsid w:val="00523CCA"/>
    <w:rsid w:val="00524920"/>
    <w:rsid w:val="00524BB2"/>
    <w:rsid w:val="005253CA"/>
    <w:rsid w:val="0053160E"/>
    <w:rsid w:val="00533E05"/>
    <w:rsid w:val="0053661B"/>
    <w:rsid w:val="0053663A"/>
    <w:rsid w:val="005366D9"/>
    <w:rsid w:val="00537014"/>
    <w:rsid w:val="0054391D"/>
    <w:rsid w:val="005458EE"/>
    <w:rsid w:val="00546D63"/>
    <w:rsid w:val="00550F02"/>
    <w:rsid w:val="00552B24"/>
    <w:rsid w:val="005537ED"/>
    <w:rsid w:val="00553CA6"/>
    <w:rsid w:val="005548A7"/>
    <w:rsid w:val="00557131"/>
    <w:rsid w:val="00560381"/>
    <w:rsid w:val="00562804"/>
    <w:rsid w:val="005646D0"/>
    <w:rsid w:val="0056556E"/>
    <w:rsid w:val="005655AA"/>
    <w:rsid w:val="00566AB4"/>
    <w:rsid w:val="00571A31"/>
    <w:rsid w:val="00575AE1"/>
    <w:rsid w:val="00577C64"/>
    <w:rsid w:val="00581CB4"/>
    <w:rsid w:val="00583E3D"/>
    <w:rsid w:val="00584A10"/>
    <w:rsid w:val="0058673F"/>
    <w:rsid w:val="00586F30"/>
    <w:rsid w:val="00591478"/>
    <w:rsid w:val="00591872"/>
    <w:rsid w:val="0059305C"/>
    <w:rsid w:val="00593B30"/>
    <w:rsid w:val="005941FB"/>
    <w:rsid w:val="005956E0"/>
    <w:rsid w:val="00595ABB"/>
    <w:rsid w:val="00596C3D"/>
    <w:rsid w:val="00597D49"/>
    <w:rsid w:val="005A0276"/>
    <w:rsid w:val="005A0BE8"/>
    <w:rsid w:val="005A2F39"/>
    <w:rsid w:val="005A334C"/>
    <w:rsid w:val="005A3B63"/>
    <w:rsid w:val="005B2489"/>
    <w:rsid w:val="005B3A44"/>
    <w:rsid w:val="005B5758"/>
    <w:rsid w:val="005B5EE7"/>
    <w:rsid w:val="005C17E6"/>
    <w:rsid w:val="005C3721"/>
    <w:rsid w:val="005C5431"/>
    <w:rsid w:val="005C6B60"/>
    <w:rsid w:val="005C7FDE"/>
    <w:rsid w:val="005D4FF9"/>
    <w:rsid w:val="005D51B9"/>
    <w:rsid w:val="005D787B"/>
    <w:rsid w:val="005E0168"/>
    <w:rsid w:val="005E07D3"/>
    <w:rsid w:val="005E3B8D"/>
    <w:rsid w:val="005E6141"/>
    <w:rsid w:val="005E6B29"/>
    <w:rsid w:val="005E73BB"/>
    <w:rsid w:val="005F275E"/>
    <w:rsid w:val="005F3507"/>
    <w:rsid w:val="005F41A7"/>
    <w:rsid w:val="005F52F7"/>
    <w:rsid w:val="005F76A9"/>
    <w:rsid w:val="006054C0"/>
    <w:rsid w:val="00606F9B"/>
    <w:rsid w:val="00611C46"/>
    <w:rsid w:val="00611D33"/>
    <w:rsid w:val="00615346"/>
    <w:rsid w:val="00615A0A"/>
    <w:rsid w:val="00615A6F"/>
    <w:rsid w:val="00616FFD"/>
    <w:rsid w:val="0061748A"/>
    <w:rsid w:val="006206CC"/>
    <w:rsid w:val="00620BC6"/>
    <w:rsid w:val="00620C14"/>
    <w:rsid w:val="006214B4"/>
    <w:rsid w:val="00622F76"/>
    <w:rsid w:val="00625C30"/>
    <w:rsid w:val="00625DD4"/>
    <w:rsid w:val="00633E25"/>
    <w:rsid w:val="006354E5"/>
    <w:rsid w:val="00635ABA"/>
    <w:rsid w:val="0063657A"/>
    <w:rsid w:val="00636606"/>
    <w:rsid w:val="00640034"/>
    <w:rsid w:val="00640A5D"/>
    <w:rsid w:val="00640A60"/>
    <w:rsid w:val="00641126"/>
    <w:rsid w:val="00645B1F"/>
    <w:rsid w:val="006462C5"/>
    <w:rsid w:val="00651F08"/>
    <w:rsid w:val="00652B87"/>
    <w:rsid w:val="0065387F"/>
    <w:rsid w:val="006636FA"/>
    <w:rsid w:val="00664B16"/>
    <w:rsid w:val="0066500F"/>
    <w:rsid w:val="006656AE"/>
    <w:rsid w:val="00665AF1"/>
    <w:rsid w:val="0066788A"/>
    <w:rsid w:val="006745BE"/>
    <w:rsid w:val="00676F71"/>
    <w:rsid w:val="0067728A"/>
    <w:rsid w:val="00681102"/>
    <w:rsid w:val="00681272"/>
    <w:rsid w:val="00681BC1"/>
    <w:rsid w:val="00683059"/>
    <w:rsid w:val="006901E4"/>
    <w:rsid w:val="006906A0"/>
    <w:rsid w:val="006908D1"/>
    <w:rsid w:val="0069357C"/>
    <w:rsid w:val="006941DB"/>
    <w:rsid w:val="006A0D7B"/>
    <w:rsid w:val="006A2CA9"/>
    <w:rsid w:val="006A4879"/>
    <w:rsid w:val="006A5177"/>
    <w:rsid w:val="006A548D"/>
    <w:rsid w:val="006A6290"/>
    <w:rsid w:val="006B0826"/>
    <w:rsid w:val="006B1208"/>
    <w:rsid w:val="006B1F9B"/>
    <w:rsid w:val="006B2DB0"/>
    <w:rsid w:val="006B5462"/>
    <w:rsid w:val="006B5568"/>
    <w:rsid w:val="006C0E4F"/>
    <w:rsid w:val="006C17BB"/>
    <w:rsid w:val="006C3C62"/>
    <w:rsid w:val="006C417D"/>
    <w:rsid w:val="006C7370"/>
    <w:rsid w:val="006C792A"/>
    <w:rsid w:val="006D00BE"/>
    <w:rsid w:val="006D24DD"/>
    <w:rsid w:val="006D2AF1"/>
    <w:rsid w:val="006D34F4"/>
    <w:rsid w:val="006D4FB0"/>
    <w:rsid w:val="006E55F3"/>
    <w:rsid w:val="006F0B0E"/>
    <w:rsid w:val="006F1A80"/>
    <w:rsid w:val="006F1D16"/>
    <w:rsid w:val="006F3190"/>
    <w:rsid w:val="006F50B9"/>
    <w:rsid w:val="006F57F0"/>
    <w:rsid w:val="006F5F03"/>
    <w:rsid w:val="006F7989"/>
    <w:rsid w:val="007032A6"/>
    <w:rsid w:val="00704F7D"/>
    <w:rsid w:val="00705E7E"/>
    <w:rsid w:val="00706E1D"/>
    <w:rsid w:val="0071385A"/>
    <w:rsid w:val="007165E4"/>
    <w:rsid w:val="0071730E"/>
    <w:rsid w:val="0072068E"/>
    <w:rsid w:val="00722B79"/>
    <w:rsid w:val="00725D20"/>
    <w:rsid w:val="00725DAF"/>
    <w:rsid w:val="00732EF0"/>
    <w:rsid w:val="00733559"/>
    <w:rsid w:val="0074387F"/>
    <w:rsid w:val="007461C0"/>
    <w:rsid w:val="00750247"/>
    <w:rsid w:val="007505E8"/>
    <w:rsid w:val="00750A42"/>
    <w:rsid w:val="00751F34"/>
    <w:rsid w:val="00752666"/>
    <w:rsid w:val="0076164D"/>
    <w:rsid w:val="00762097"/>
    <w:rsid w:val="00763D53"/>
    <w:rsid w:val="00766C3D"/>
    <w:rsid w:val="00770A08"/>
    <w:rsid w:val="00770EDC"/>
    <w:rsid w:val="007712AB"/>
    <w:rsid w:val="00773BE0"/>
    <w:rsid w:val="00774089"/>
    <w:rsid w:val="007818C0"/>
    <w:rsid w:val="00784673"/>
    <w:rsid w:val="00791850"/>
    <w:rsid w:val="00791EEF"/>
    <w:rsid w:val="00793609"/>
    <w:rsid w:val="007936AE"/>
    <w:rsid w:val="00795160"/>
    <w:rsid w:val="00796365"/>
    <w:rsid w:val="00796860"/>
    <w:rsid w:val="00796F75"/>
    <w:rsid w:val="007A3BCC"/>
    <w:rsid w:val="007B0401"/>
    <w:rsid w:val="007B270E"/>
    <w:rsid w:val="007B349A"/>
    <w:rsid w:val="007B4349"/>
    <w:rsid w:val="007B502F"/>
    <w:rsid w:val="007B50B2"/>
    <w:rsid w:val="007C49EE"/>
    <w:rsid w:val="007C6CDD"/>
    <w:rsid w:val="007D3D89"/>
    <w:rsid w:val="007D42CB"/>
    <w:rsid w:val="007D64E7"/>
    <w:rsid w:val="007E2CCE"/>
    <w:rsid w:val="007E2CFC"/>
    <w:rsid w:val="007E3564"/>
    <w:rsid w:val="007E4EB8"/>
    <w:rsid w:val="007F20FB"/>
    <w:rsid w:val="007F25BA"/>
    <w:rsid w:val="007F2F3C"/>
    <w:rsid w:val="007F33CF"/>
    <w:rsid w:val="007F484F"/>
    <w:rsid w:val="007F7171"/>
    <w:rsid w:val="00800861"/>
    <w:rsid w:val="0080090E"/>
    <w:rsid w:val="008013C4"/>
    <w:rsid w:val="008017BE"/>
    <w:rsid w:val="00804D58"/>
    <w:rsid w:val="0080739B"/>
    <w:rsid w:val="00810CEE"/>
    <w:rsid w:val="008120F2"/>
    <w:rsid w:val="0081431B"/>
    <w:rsid w:val="00817025"/>
    <w:rsid w:val="00820FF6"/>
    <w:rsid w:val="00822A0A"/>
    <w:rsid w:val="00826602"/>
    <w:rsid w:val="00827713"/>
    <w:rsid w:val="00830FE6"/>
    <w:rsid w:val="00835BDE"/>
    <w:rsid w:val="00840339"/>
    <w:rsid w:val="00840631"/>
    <w:rsid w:val="00845EB0"/>
    <w:rsid w:val="00846738"/>
    <w:rsid w:val="00846EDC"/>
    <w:rsid w:val="008501FC"/>
    <w:rsid w:val="00851DFD"/>
    <w:rsid w:val="00852C1D"/>
    <w:rsid w:val="008538F4"/>
    <w:rsid w:val="00854AB1"/>
    <w:rsid w:val="00855EA4"/>
    <w:rsid w:val="0085626D"/>
    <w:rsid w:val="0085749F"/>
    <w:rsid w:val="008575FB"/>
    <w:rsid w:val="0087308B"/>
    <w:rsid w:val="00876DF6"/>
    <w:rsid w:val="00877142"/>
    <w:rsid w:val="00884754"/>
    <w:rsid w:val="008852F8"/>
    <w:rsid w:val="008920DB"/>
    <w:rsid w:val="0089225C"/>
    <w:rsid w:val="008949F5"/>
    <w:rsid w:val="008A0874"/>
    <w:rsid w:val="008A0AD1"/>
    <w:rsid w:val="008A1785"/>
    <w:rsid w:val="008A1ADB"/>
    <w:rsid w:val="008B4C65"/>
    <w:rsid w:val="008B5229"/>
    <w:rsid w:val="008C6F0A"/>
    <w:rsid w:val="008D0AC4"/>
    <w:rsid w:val="008E1721"/>
    <w:rsid w:val="008E758C"/>
    <w:rsid w:val="008F12C4"/>
    <w:rsid w:val="00900A32"/>
    <w:rsid w:val="00900ED0"/>
    <w:rsid w:val="00901EE6"/>
    <w:rsid w:val="00902DBE"/>
    <w:rsid w:val="00904D36"/>
    <w:rsid w:val="00912D13"/>
    <w:rsid w:val="009130C5"/>
    <w:rsid w:val="009156BF"/>
    <w:rsid w:val="00917986"/>
    <w:rsid w:val="009244AA"/>
    <w:rsid w:val="00924FFD"/>
    <w:rsid w:val="0092753B"/>
    <w:rsid w:val="0093264E"/>
    <w:rsid w:val="00935BCD"/>
    <w:rsid w:val="0094018B"/>
    <w:rsid w:val="00941F5F"/>
    <w:rsid w:val="009421D6"/>
    <w:rsid w:val="00950AC4"/>
    <w:rsid w:val="00951D60"/>
    <w:rsid w:val="0095609B"/>
    <w:rsid w:val="00956863"/>
    <w:rsid w:val="009602AE"/>
    <w:rsid w:val="00961177"/>
    <w:rsid w:val="009641F4"/>
    <w:rsid w:val="009662F6"/>
    <w:rsid w:val="009669D8"/>
    <w:rsid w:val="009723A9"/>
    <w:rsid w:val="00983B8A"/>
    <w:rsid w:val="00984646"/>
    <w:rsid w:val="009953CA"/>
    <w:rsid w:val="0099712D"/>
    <w:rsid w:val="009A3AF4"/>
    <w:rsid w:val="009A6B5B"/>
    <w:rsid w:val="009A7426"/>
    <w:rsid w:val="009B20C9"/>
    <w:rsid w:val="009B24F9"/>
    <w:rsid w:val="009B3B37"/>
    <w:rsid w:val="009B5534"/>
    <w:rsid w:val="009B6CF5"/>
    <w:rsid w:val="009C1247"/>
    <w:rsid w:val="009C1507"/>
    <w:rsid w:val="009C152C"/>
    <w:rsid w:val="009C35D1"/>
    <w:rsid w:val="009C576A"/>
    <w:rsid w:val="009C5EBD"/>
    <w:rsid w:val="009C6BE1"/>
    <w:rsid w:val="009C77D1"/>
    <w:rsid w:val="009D06FC"/>
    <w:rsid w:val="009D2889"/>
    <w:rsid w:val="009D3386"/>
    <w:rsid w:val="009D3B89"/>
    <w:rsid w:val="009D5635"/>
    <w:rsid w:val="009D5A7E"/>
    <w:rsid w:val="009D6FF3"/>
    <w:rsid w:val="009E061A"/>
    <w:rsid w:val="009E2F68"/>
    <w:rsid w:val="009E4260"/>
    <w:rsid w:val="009E4F37"/>
    <w:rsid w:val="009E59A6"/>
    <w:rsid w:val="009E6688"/>
    <w:rsid w:val="009F33A0"/>
    <w:rsid w:val="009F4E32"/>
    <w:rsid w:val="009F5286"/>
    <w:rsid w:val="009F775D"/>
    <w:rsid w:val="009F7AEF"/>
    <w:rsid w:val="00A01434"/>
    <w:rsid w:val="00A03EDE"/>
    <w:rsid w:val="00A04EDC"/>
    <w:rsid w:val="00A07FB1"/>
    <w:rsid w:val="00A142FF"/>
    <w:rsid w:val="00A14399"/>
    <w:rsid w:val="00A14798"/>
    <w:rsid w:val="00A2326B"/>
    <w:rsid w:val="00A26F89"/>
    <w:rsid w:val="00A3075C"/>
    <w:rsid w:val="00A3415D"/>
    <w:rsid w:val="00A35442"/>
    <w:rsid w:val="00A35489"/>
    <w:rsid w:val="00A373E0"/>
    <w:rsid w:val="00A40363"/>
    <w:rsid w:val="00A41A4B"/>
    <w:rsid w:val="00A44C54"/>
    <w:rsid w:val="00A459C8"/>
    <w:rsid w:val="00A4645F"/>
    <w:rsid w:val="00A50605"/>
    <w:rsid w:val="00A51648"/>
    <w:rsid w:val="00A5323C"/>
    <w:rsid w:val="00A54D64"/>
    <w:rsid w:val="00A553D8"/>
    <w:rsid w:val="00A5725B"/>
    <w:rsid w:val="00A667D9"/>
    <w:rsid w:val="00A66AA4"/>
    <w:rsid w:val="00A67199"/>
    <w:rsid w:val="00A67CBA"/>
    <w:rsid w:val="00A72418"/>
    <w:rsid w:val="00A72451"/>
    <w:rsid w:val="00A73C75"/>
    <w:rsid w:val="00A74017"/>
    <w:rsid w:val="00A76C83"/>
    <w:rsid w:val="00A77D60"/>
    <w:rsid w:val="00A8477D"/>
    <w:rsid w:val="00A858F7"/>
    <w:rsid w:val="00A863E5"/>
    <w:rsid w:val="00A91260"/>
    <w:rsid w:val="00A9272E"/>
    <w:rsid w:val="00A94EAD"/>
    <w:rsid w:val="00A96857"/>
    <w:rsid w:val="00A97B9F"/>
    <w:rsid w:val="00AA3EEB"/>
    <w:rsid w:val="00AA4AB1"/>
    <w:rsid w:val="00AA4C6F"/>
    <w:rsid w:val="00AA6231"/>
    <w:rsid w:val="00AB6375"/>
    <w:rsid w:val="00AC1EAA"/>
    <w:rsid w:val="00AC31BE"/>
    <w:rsid w:val="00AC4059"/>
    <w:rsid w:val="00AD0657"/>
    <w:rsid w:val="00AD0E73"/>
    <w:rsid w:val="00AD145D"/>
    <w:rsid w:val="00AD1951"/>
    <w:rsid w:val="00AD33A1"/>
    <w:rsid w:val="00AE2CC4"/>
    <w:rsid w:val="00AE3E25"/>
    <w:rsid w:val="00AE4531"/>
    <w:rsid w:val="00AE4C0F"/>
    <w:rsid w:val="00AF0996"/>
    <w:rsid w:val="00AF3A91"/>
    <w:rsid w:val="00AF4EF9"/>
    <w:rsid w:val="00AF5191"/>
    <w:rsid w:val="00AF7509"/>
    <w:rsid w:val="00AF7836"/>
    <w:rsid w:val="00B00494"/>
    <w:rsid w:val="00B006FC"/>
    <w:rsid w:val="00B00E70"/>
    <w:rsid w:val="00B010CF"/>
    <w:rsid w:val="00B05542"/>
    <w:rsid w:val="00B224DE"/>
    <w:rsid w:val="00B2673E"/>
    <w:rsid w:val="00B27603"/>
    <w:rsid w:val="00B34208"/>
    <w:rsid w:val="00B348C0"/>
    <w:rsid w:val="00B37BE5"/>
    <w:rsid w:val="00B40AF4"/>
    <w:rsid w:val="00B434AF"/>
    <w:rsid w:val="00B43975"/>
    <w:rsid w:val="00B4484E"/>
    <w:rsid w:val="00B47B5F"/>
    <w:rsid w:val="00B51849"/>
    <w:rsid w:val="00B54F9E"/>
    <w:rsid w:val="00B56C20"/>
    <w:rsid w:val="00B57EBE"/>
    <w:rsid w:val="00B61714"/>
    <w:rsid w:val="00B6533C"/>
    <w:rsid w:val="00B6556A"/>
    <w:rsid w:val="00B765DB"/>
    <w:rsid w:val="00B82ECA"/>
    <w:rsid w:val="00B86291"/>
    <w:rsid w:val="00B907A8"/>
    <w:rsid w:val="00B90CBA"/>
    <w:rsid w:val="00B92070"/>
    <w:rsid w:val="00B92B8E"/>
    <w:rsid w:val="00B959E4"/>
    <w:rsid w:val="00B9782A"/>
    <w:rsid w:val="00BA0B82"/>
    <w:rsid w:val="00BA227C"/>
    <w:rsid w:val="00BA4111"/>
    <w:rsid w:val="00BA497F"/>
    <w:rsid w:val="00BA6F26"/>
    <w:rsid w:val="00BB00D0"/>
    <w:rsid w:val="00BB1C99"/>
    <w:rsid w:val="00BB39CB"/>
    <w:rsid w:val="00BB548A"/>
    <w:rsid w:val="00BB79C3"/>
    <w:rsid w:val="00BB7CDF"/>
    <w:rsid w:val="00BC3660"/>
    <w:rsid w:val="00BC42F4"/>
    <w:rsid w:val="00BC7A77"/>
    <w:rsid w:val="00BD1EEA"/>
    <w:rsid w:val="00BD32E5"/>
    <w:rsid w:val="00BD4A0F"/>
    <w:rsid w:val="00BD4B2F"/>
    <w:rsid w:val="00BD699B"/>
    <w:rsid w:val="00BD71A9"/>
    <w:rsid w:val="00BE17A5"/>
    <w:rsid w:val="00BE3F0E"/>
    <w:rsid w:val="00BE5C97"/>
    <w:rsid w:val="00BE67E0"/>
    <w:rsid w:val="00BE696E"/>
    <w:rsid w:val="00BE6A4C"/>
    <w:rsid w:val="00BF14CE"/>
    <w:rsid w:val="00BF3E76"/>
    <w:rsid w:val="00C01306"/>
    <w:rsid w:val="00C034A9"/>
    <w:rsid w:val="00C06B6F"/>
    <w:rsid w:val="00C07964"/>
    <w:rsid w:val="00C109FD"/>
    <w:rsid w:val="00C1171E"/>
    <w:rsid w:val="00C1249D"/>
    <w:rsid w:val="00C13BD6"/>
    <w:rsid w:val="00C14536"/>
    <w:rsid w:val="00C244C4"/>
    <w:rsid w:val="00C25CF3"/>
    <w:rsid w:val="00C26809"/>
    <w:rsid w:val="00C326DE"/>
    <w:rsid w:val="00C355C1"/>
    <w:rsid w:val="00C355F8"/>
    <w:rsid w:val="00C43ACF"/>
    <w:rsid w:val="00C46ABB"/>
    <w:rsid w:val="00C473DA"/>
    <w:rsid w:val="00C47C9C"/>
    <w:rsid w:val="00C54976"/>
    <w:rsid w:val="00C56813"/>
    <w:rsid w:val="00C61A5E"/>
    <w:rsid w:val="00C62C4B"/>
    <w:rsid w:val="00C64228"/>
    <w:rsid w:val="00C6604E"/>
    <w:rsid w:val="00C67D1C"/>
    <w:rsid w:val="00C7052A"/>
    <w:rsid w:val="00C81F79"/>
    <w:rsid w:val="00C8330D"/>
    <w:rsid w:val="00C85CBB"/>
    <w:rsid w:val="00C86055"/>
    <w:rsid w:val="00C86E1D"/>
    <w:rsid w:val="00C911DC"/>
    <w:rsid w:val="00C92C6B"/>
    <w:rsid w:val="00C96049"/>
    <w:rsid w:val="00C972D5"/>
    <w:rsid w:val="00CA01AE"/>
    <w:rsid w:val="00CA0EC9"/>
    <w:rsid w:val="00CA477D"/>
    <w:rsid w:val="00CA4F0B"/>
    <w:rsid w:val="00CA5FC2"/>
    <w:rsid w:val="00CA676E"/>
    <w:rsid w:val="00CA6E58"/>
    <w:rsid w:val="00CB10AA"/>
    <w:rsid w:val="00CB3D0B"/>
    <w:rsid w:val="00CB538F"/>
    <w:rsid w:val="00CB5C73"/>
    <w:rsid w:val="00CC4178"/>
    <w:rsid w:val="00CC53FA"/>
    <w:rsid w:val="00CC5885"/>
    <w:rsid w:val="00CC5B5D"/>
    <w:rsid w:val="00CC621F"/>
    <w:rsid w:val="00CC6319"/>
    <w:rsid w:val="00CD1048"/>
    <w:rsid w:val="00CD24BC"/>
    <w:rsid w:val="00CD2DE6"/>
    <w:rsid w:val="00CD449D"/>
    <w:rsid w:val="00CD600E"/>
    <w:rsid w:val="00CD733D"/>
    <w:rsid w:val="00CE4304"/>
    <w:rsid w:val="00CE4C67"/>
    <w:rsid w:val="00CE5A16"/>
    <w:rsid w:val="00CF1080"/>
    <w:rsid w:val="00CF4656"/>
    <w:rsid w:val="00CF6CD1"/>
    <w:rsid w:val="00D01703"/>
    <w:rsid w:val="00D04917"/>
    <w:rsid w:val="00D0547D"/>
    <w:rsid w:val="00D06D1C"/>
    <w:rsid w:val="00D0780E"/>
    <w:rsid w:val="00D07A0D"/>
    <w:rsid w:val="00D133B4"/>
    <w:rsid w:val="00D13B05"/>
    <w:rsid w:val="00D14578"/>
    <w:rsid w:val="00D20C3C"/>
    <w:rsid w:val="00D24416"/>
    <w:rsid w:val="00D25BEC"/>
    <w:rsid w:val="00D25D02"/>
    <w:rsid w:val="00D27BC2"/>
    <w:rsid w:val="00D404A2"/>
    <w:rsid w:val="00D42690"/>
    <w:rsid w:val="00D432B6"/>
    <w:rsid w:val="00D444C6"/>
    <w:rsid w:val="00D44664"/>
    <w:rsid w:val="00D46511"/>
    <w:rsid w:val="00D53448"/>
    <w:rsid w:val="00D535D2"/>
    <w:rsid w:val="00D536F0"/>
    <w:rsid w:val="00D5380B"/>
    <w:rsid w:val="00D5522A"/>
    <w:rsid w:val="00D56B06"/>
    <w:rsid w:val="00D6289B"/>
    <w:rsid w:val="00D62FF6"/>
    <w:rsid w:val="00D63E52"/>
    <w:rsid w:val="00D6670D"/>
    <w:rsid w:val="00D72113"/>
    <w:rsid w:val="00D72774"/>
    <w:rsid w:val="00D72F62"/>
    <w:rsid w:val="00D753B7"/>
    <w:rsid w:val="00D75EB7"/>
    <w:rsid w:val="00D762A4"/>
    <w:rsid w:val="00D76D9B"/>
    <w:rsid w:val="00D77882"/>
    <w:rsid w:val="00D811EF"/>
    <w:rsid w:val="00D819B2"/>
    <w:rsid w:val="00D85896"/>
    <w:rsid w:val="00D864F6"/>
    <w:rsid w:val="00D87E85"/>
    <w:rsid w:val="00D90CAA"/>
    <w:rsid w:val="00D93CB2"/>
    <w:rsid w:val="00D97507"/>
    <w:rsid w:val="00DA6530"/>
    <w:rsid w:val="00DB37F2"/>
    <w:rsid w:val="00DB670E"/>
    <w:rsid w:val="00DC1D38"/>
    <w:rsid w:val="00DC79BA"/>
    <w:rsid w:val="00DD1A2C"/>
    <w:rsid w:val="00DD231A"/>
    <w:rsid w:val="00DD3A7B"/>
    <w:rsid w:val="00DD57DE"/>
    <w:rsid w:val="00DD5F69"/>
    <w:rsid w:val="00DE0C64"/>
    <w:rsid w:val="00DE2A40"/>
    <w:rsid w:val="00DE6C25"/>
    <w:rsid w:val="00DF1065"/>
    <w:rsid w:val="00DF117A"/>
    <w:rsid w:val="00DF78F7"/>
    <w:rsid w:val="00E02294"/>
    <w:rsid w:val="00E023A2"/>
    <w:rsid w:val="00E02519"/>
    <w:rsid w:val="00E02727"/>
    <w:rsid w:val="00E0391C"/>
    <w:rsid w:val="00E04C3B"/>
    <w:rsid w:val="00E05480"/>
    <w:rsid w:val="00E10BB5"/>
    <w:rsid w:val="00E11026"/>
    <w:rsid w:val="00E14C3B"/>
    <w:rsid w:val="00E155BB"/>
    <w:rsid w:val="00E1587D"/>
    <w:rsid w:val="00E236FA"/>
    <w:rsid w:val="00E24E6A"/>
    <w:rsid w:val="00E30C1A"/>
    <w:rsid w:val="00E31293"/>
    <w:rsid w:val="00E31389"/>
    <w:rsid w:val="00E32223"/>
    <w:rsid w:val="00E33722"/>
    <w:rsid w:val="00E372DB"/>
    <w:rsid w:val="00E42700"/>
    <w:rsid w:val="00E42AAC"/>
    <w:rsid w:val="00E44C62"/>
    <w:rsid w:val="00E44DEF"/>
    <w:rsid w:val="00E45D33"/>
    <w:rsid w:val="00E51E82"/>
    <w:rsid w:val="00E5471D"/>
    <w:rsid w:val="00E61F49"/>
    <w:rsid w:val="00E64827"/>
    <w:rsid w:val="00E65A25"/>
    <w:rsid w:val="00E66C51"/>
    <w:rsid w:val="00E7263B"/>
    <w:rsid w:val="00E73797"/>
    <w:rsid w:val="00E77A85"/>
    <w:rsid w:val="00E8338D"/>
    <w:rsid w:val="00E8413B"/>
    <w:rsid w:val="00E844DB"/>
    <w:rsid w:val="00E84ADB"/>
    <w:rsid w:val="00E858EA"/>
    <w:rsid w:val="00E85D7E"/>
    <w:rsid w:val="00E86221"/>
    <w:rsid w:val="00E873AB"/>
    <w:rsid w:val="00E9092B"/>
    <w:rsid w:val="00E91F1E"/>
    <w:rsid w:val="00E937A8"/>
    <w:rsid w:val="00E94ADF"/>
    <w:rsid w:val="00E973D8"/>
    <w:rsid w:val="00EA0D62"/>
    <w:rsid w:val="00EA104A"/>
    <w:rsid w:val="00EA5453"/>
    <w:rsid w:val="00EA6AC8"/>
    <w:rsid w:val="00EB4C3F"/>
    <w:rsid w:val="00EC0058"/>
    <w:rsid w:val="00EC122D"/>
    <w:rsid w:val="00EC3A08"/>
    <w:rsid w:val="00EC69EA"/>
    <w:rsid w:val="00EC746E"/>
    <w:rsid w:val="00ED3A3A"/>
    <w:rsid w:val="00ED3ADF"/>
    <w:rsid w:val="00ED3B65"/>
    <w:rsid w:val="00EE1340"/>
    <w:rsid w:val="00EE22B7"/>
    <w:rsid w:val="00EE2C62"/>
    <w:rsid w:val="00EE4ACD"/>
    <w:rsid w:val="00EF0704"/>
    <w:rsid w:val="00EF37A8"/>
    <w:rsid w:val="00EF3998"/>
    <w:rsid w:val="00EF450F"/>
    <w:rsid w:val="00EF63BB"/>
    <w:rsid w:val="00F03734"/>
    <w:rsid w:val="00F03FEB"/>
    <w:rsid w:val="00F05141"/>
    <w:rsid w:val="00F1110D"/>
    <w:rsid w:val="00F1127C"/>
    <w:rsid w:val="00F14602"/>
    <w:rsid w:val="00F14744"/>
    <w:rsid w:val="00F2011C"/>
    <w:rsid w:val="00F2116A"/>
    <w:rsid w:val="00F225A7"/>
    <w:rsid w:val="00F2295F"/>
    <w:rsid w:val="00F26D2A"/>
    <w:rsid w:val="00F279CE"/>
    <w:rsid w:val="00F32993"/>
    <w:rsid w:val="00F35AEC"/>
    <w:rsid w:val="00F40404"/>
    <w:rsid w:val="00F47CED"/>
    <w:rsid w:val="00F52106"/>
    <w:rsid w:val="00F5525F"/>
    <w:rsid w:val="00F56B55"/>
    <w:rsid w:val="00F669F6"/>
    <w:rsid w:val="00F66C63"/>
    <w:rsid w:val="00F7138E"/>
    <w:rsid w:val="00F7393B"/>
    <w:rsid w:val="00F73C4C"/>
    <w:rsid w:val="00F740C0"/>
    <w:rsid w:val="00F76B0E"/>
    <w:rsid w:val="00F7739B"/>
    <w:rsid w:val="00F774A8"/>
    <w:rsid w:val="00F82781"/>
    <w:rsid w:val="00F900D5"/>
    <w:rsid w:val="00F918E8"/>
    <w:rsid w:val="00F9400D"/>
    <w:rsid w:val="00FA2AD5"/>
    <w:rsid w:val="00FA48B5"/>
    <w:rsid w:val="00FB1015"/>
    <w:rsid w:val="00FB6D92"/>
    <w:rsid w:val="00FB6F38"/>
    <w:rsid w:val="00FB7F90"/>
    <w:rsid w:val="00FC63D3"/>
    <w:rsid w:val="00FC716F"/>
    <w:rsid w:val="00FD0AA6"/>
    <w:rsid w:val="00FD1741"/>
    <w:rsid w:val="00FD3F7D"/>
    <w:rsid w:val="00FD50C0"/>
    <w:rsid w:val="00FD765B"/>
    <w:rsid w:val="00FE19E8"/>
    <w:rsid w:val="00FE30B5"/>
    <w:rsid w:val="00FE6593"/>
    <w:rsid w:val="00FE7713"/>
    <w:rsid w:val="00FF0831"/>
    <w:rsid w:val="00FF3035"/>
    <w:rsid w:val="00FF361D"/>
    <w:rsid w:val="00FF4A01"/>
    <w:rsid w:val="00FF57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764AE"/>
  <w15:chartTrackingRefBased/>
  <w15:docId w15:val="{F2D6E045-DF28-4532-ABE8-994EF46A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b/>
      <w:bCs/>
      <w:sz w:val="28"/>
      <w:lang w:val="es-MX"/>
    </w:rPr>
  </w:style>
  <w:style w:type="paragraph" w:styleId="Ttulo3">
    <w:name w:val="heading 3"/>
    <w:basedOn w:val="Normal"/>
    <w:next w:val="Normal"/>
    <w:qFormat/>
    <w:pPr>
      <w:keepNext/>
      <w:jc w:val="both"/>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style>
  <w:style w:type="paragraph" w:styleId="Textoindependiente">
    <w:name w:val="Body Text"/>
    <w:basedOn w:val="Normal"/>
    <w:pPr>
      <w:jc w:val="both"/>
    </w:pPr>
    <w:rPr>
      <w:sz w:val="20"/>
      <w:lang w:val="es-MX"/>
    </w:r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table" w:styleId="Tablaconcuadrcula">
    <w:name w:val="Table Grid"/>
    <w:basedOn w:val="Tablanormal"/>
    <w:rsid w:val="00593B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Normal"/>
    <w:link w:val="SubttuloCar"/>
    <w:qFormat/>
    <w:rsid w:val="00A74017"/>
    <w:pPr>
      <w:spacing w:after="60"/>
      <w:jc w:val="center"/>
      <w:outlineLvl w:val="1"/>
    </w:pPr>
    <w:rPr>
      <w:rFonts w:ascii="Calibri Light" w:hAnsi="Calibri Light"/>
    </w:rPr>
  </w:style>
  <w:style w:type="character" w:customStyle="1" w:styleId="SubttuloCar">
    <w:name w:val="Subtítulo Car"/>
    <w:link w:val="Subttulo"/>
    <w:rsid w:val="00A74017"/>
    <w:rPr>
      <w:rFonts w:ascii="Calibri Light" w:eastAsia="Times New Roman" w:hAnsi="Calibri Light" w:cs="Times New Roman"/>
      <w:sz w:val="24"/>
      <w:szCs w:val="24"/>
      <w:lang w:val="es-ES" w:eastAsia="es-ES"/>
    </w:rPr>
  </w:style>
  <w:style w:type="paragraph" w:styleId="Encabezado">
    <w:name w:val="header"/>
    <w:basedOn w:val="Normal"/>
    <w:link w:val="EncabezadoCar"/>
    <w:rsid w:val="005A3B63"/>
    <w:pPr>
      <w:tabs>
        <w:tab w:val="center" w:pos="4419"/>
        <w:tab w:val="right" w:pos="8838"/>
      </w:tabs>
    </w:pPr>
  </w:style>
  <w:style w:type="character" w:customStyle="1" w:styleId="EncabezadoCar">
    <w:name w:val="Encabezado Car"/>
    <w:link w:val="Encabezado"/>
    <w:rsid w:val="005A3B63"/>
    <w:rPr>
      <w:sz w:val="24"/>
      <w:szCs w:val="24"/>
      <w:lang w:val="es-ES" w:eastAsia="es-ES"/>
    </w:rPr>
  </w:style>
  <w:style w:type="paragraph" w:styleId="Textodeglobo">
    <w:name w:val="Balloon Text"/>
    <w:basedOn w:val="Normal"/>
    <w:link w:val="TextodegloboCar"/>
    <w:rsid w:val="00A66AA4"/>
    <w:rPr>
      <w:rFonts w:ascii="Segoe UI" w:hAnsi="Segoe UI" w:cs="Segoe UI"/>
      <w:sz w:val="18"/>
      <w:szCs w:val="18"/>
    </w:rPr>
  </w:style>
  <w:style w:type="character" w:customStyle="1" w:styleId="TextodegloboCar">
    <w:name w:val="Texto de globo Car"/>
    <w:link w:val="Textodeglobo"/>
    <w:rsid w:val="00A66AA4"/>
    <w:rPr>
      <w:rFonts w:ascii="Segoe UI" w:hAnsi="Segoe UI" w:cs="Segoe UI"/>
      <w:sz w:val="18"/>
      <w:szCs w:val="18"/>
      <w:lang w:val="es-ES" w:eastAsia="es-ES"/>
    </w:rPr>
  </w:style>
  <w:style w:type="paragraph" w:styleId="Prrafodelista">
    <w:name w:val="List Paragraph"/>
    <w:basedOn w:val="Normal"/>
    <w:uiPriority w:val="34"/>
    <w:qFormat/>
    <w:rsid w:val="00722B7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080">
      <w:bodyDiv w:val="1"/>
      <w:marLeft w:val="0"/>
      <w:marRight w:val="0"/>
      <w:marTop w:val="0"/>
      <w:marBottom w:val="0"/>
      <w:divBdr>
        <w:top w:val="none" w:sz="0" w:space="0" w:color="auto"/>
        <w:left w:val="none" w:sz="0" w:space="0" w:color="auto"/>
        <w:bottom w:val="none" w:sz="0" w:space="0" w:color="auto"/>
        <w:right w:val="none" w:sz="0" w:space="0" w:color="auto"/>
      </w:divBdr>
    </w:div>
    <w:div w:id="92211465">
      <w:bodyDiv w:val="1"/>
      <w:marLeft w:val="0"/>
      <w:marRight w:val="0"/>
      <w:marTop w:val="0"/>
      <w:marBottom w:val="0"/>
      <w:divBdr>
        <w:top w:val="none" w:sz="0" w:space="0" w:color="auto"/>
        <w:left w:val="none" w:sz="0" w:space="0" w:color="auto"/>
        <w:bottom w:val="none" w:sz="0" w:space="0" w:color="auto"/>
        <w:right w:val="none" w:sz="0" w:space="0" w:color="auto"/>
      </w:divBdr>
    </w:div>
    <w:div w:id="121458880">
      <w:bodyDiv w:val="1"/>
      <w:marLeft w:val="0"/>
      <w:marRight w:val="0"/>
      <w:marTop w:val="0"/>
      <w:marBottom w:val="0"/>
      <w:divBdr>
        <w:top w:val="none" w:sz="0" w:space="0" w:color="auto"/>
        <w:left w:val="none" w:sz="0" w:space="0" w:color="auto"/>
        <w:bottom w:val="none" w:sz="0" w:space="0" w:color="auto"/>
        <w:right w:val="none" w:sz="0" w:space="0" w:color="auto"/>
      </w:divBdr>
    </w:div>
    <w:div w:id="224874766">
      <w:bodyDiv w:val="1"/>
      <w:marLeft w:val="0"/>
      <w:marRight w:val="0"/>
      <w:marTop w:val="0"/>
      <w:marBottom w:val="0"/>
      <w:divBdr>
        <w:top w:val="none" w:sz="0" w:space="0" w:color="auto"/>
        <w:left w:val="none" w:sz="0" w:space="0" w:color="auto"/>
        <w:bottom w:val="none" w:sz="0" w:space="0" w:color="auto"/>
        <w:right w:val="none" w:sz="0" w:space="0" w:color="auto"/>
      </w:divBdr>
    </w:div>
    <w:div w:id="245917060">
      <w:bodyDiv w:val="1"/>
      <w:marLeft w:val="0"/>
      <w:marRight w:val="0"/>
      <w:marTop w:val="0"/>
      <w:marBottom w:val="0"/>
      <w:divBdr>
        <w:top w:val="none" w:sz="0" w:space="0" w:color="auto"/>
        <w:left w:val="none" w:sz="0" w:space="0" w:color="auto"/>
        <w:bottom w:val="none" w:sz="0" w:space="0" w:color="auto"/>
        <w:right w:val="none" w:sz="0" w:space="0" w:color="auto"/>
      </w:divBdr>
    </w:div>
    <w:div w:id="283312532">
      <w:bodyDiv w:val="1"/>
      <w:marLeft w:val="0"/>
      <w:marRight w:val="0"/>
      <w:marTop w:val="0"/>
      <w:marBottom w:val="0"/>
      <w:divBdr>
        <w:top w:val="none" w:sz="0" w:space="0" w:color="auto"/>
        <w:left w:val="none" w:sz="0" w:space="0" w:color="auto"/>
        <w:bottom w:val="none" w:sz="0" w:space="0" w:color="auto"/>
        <w:right w:val="none" w:sz="0" w:space="0" w:color="auto"/>
      </w:divBdr>
    </w:div>
    <w:div w:id="353196547">
      <w:bodyDiv w:val="1"/>
      <w:marLeft w:val="0"/>
      <w:marRight w:val="0"/>
      <w:marTop w:val="0"/>
      <w:marBottom w:val="0"/>
      <w:divBdr>
        <w:top w:val="none" w:sz="0" w:space="0" w:color="auto"/>
        <w:left w:val="none" w:sz="0" w:space="0" w:color="auto"/>
        <w:bottom w:val="none" w:sz="0" w:space="0" w:color="auto"/>
        <w:right w:val="none" w:sz="0" w:space="0" w:color="auto"/>
      </w:divBdr>
    </w:div>
    <w:div w:id="362173243">
      <w:bodyDiv w:val="1"/>
      <w:marLeft w:val="0"/>
      <w:marRight w:val="0"/>
      <w:marTop w:val="0"/>
      <w:marBottom w:val="0"/>
      <w:divBdr>
        <w:top w:val="none" w:sz="0" w:space="0" w:color="auto"/>
        <w:left w:val="none" w:sz="0" w:space="0" w:color="auto"/>
        <w:bottom w:val="none" w:sz="0" w:space="0" w:color="auto"/>
        <w:right w:val="none" w:sz="0" w:space="0" w:color="auto"/>
      </w:divBdr>
    </w:div>
    <w:div w:id="509562309">
      <w:bodyDiv w:val="1"/>
      <w:marLeft w:val="0"/>
      <w:marRight w:val="0"/>
      <w:marTop w:val="0"/>
      <w:marBottom w:val="0"/>
      <w:divBdr>
        <w:top w:val="none" w:sz="0" w:space="0" w:color="auto"/>
        <w:left w:val="none" w:sz="0" w:space="0" w:color="auto"/>
        <w:bottom w:val="none" w:sz="0" w:space="0" w:color="auto"/>
        <w:right w:val="none" w:sz="0" w:space="0" w:color="auto"/>
      </w:divBdr>
    </w:div>
    <w:div w:id="532153122">
      <w:bodyDiv w:val="1"/>
      <w:marLeft w:val="0"/>
      <w:marRight w:val="0"/>
      <w:marTop w:val="0"/>
      <w:marBottom w:val="0"/>
      <w:divBdr>
        <w:top w:val="none" w:sz="0" w:space="0" w:color="auto"/>
        <w:left w:val="none" w:sz="0" w:space="0" w:color="auto"/>
        <w:bottom w:val="none" w:sz="0" w:space="0" w:color="auto"/>
        <w:right w:val="none" w:sz="0" w:space="0" w:color="auto"/>
      </w:divBdr>
    </w:div>
    <w:div w:id="557984618">
      <w:bodyDiv w:val="1"/>
      <w:marLeft w:val="0"/>
      <w:marRight w:val="0"/>
      <w:marTop w:val="0"/>
      <w:marBottom w:val="0"/>
      <w:divBdr>
        <w:top w:val="none" w:sz="0" w:space="0" w:color="auto"/>
        <w:left w:val="none" w:sz="0" w:space="0" w:color="auto"/>
        <w:bottom w:val="none" w:sz="0" w:space="0" w:color="auto"/>
        <w:right w:val="none" w:sz="0" w:space="0" w:color="auto"/>
      </w:divBdr>
    </w:div>
    <w:div w:id="593562094">
      <w:bodyDiv w:val="1"/>
      <w:marLeft w:val="0"/>
      <w:marRight w:val="0"/>
      <w:marTop w:val="0"/>
      <w:marBottom w:val="0"/>
      <w:divBdr>
        <w:top w:val="none" w:sz="0" w:space="0" w:color="auto"/>
        <w:left w:val="none" w:sz="0" w:space="0" w:color="auto"/>
        <w:bottom w:val="none" w:sz="0" w:space="0" w:color="auto"/>
        <w:right w:val="none" w:sz="0" w:space="0" w:color="auto"/>
      </w:divBdr>
    </w:div>
    <w:div w:id="627662158">
      <w:bodyDiv w:val="1"/>
      <w:marLeft w:val="0"/>
      <w:marRight w:val="0"/>
      <w:marTop w:val="0"/>
      <w:marBottom w:val="0"/>
      <w:divBdr>
        <w:top w:val="none" w:sz="0" w:space="0" w:color="auto"/>
        <w:left w:val="none" w:sz="0" w:space="0" w:color="auto"/>
        <w:bottom w:val="none" w:sz="0" w:space="0" w:color="auto"/>
        <w:right w:val="none" w:sz="0" w:space="0" w:color="auto"/>
      </w:divBdr>
    </w:div>
    <w:div w:id="688291604">
      <w:bodyDiv w:val="1"/>
      <w:marLeft w:val="0"/>
      <w:marRight w:val="0"/>
      <w:marTop w:val="0"/>
      <w:marBottom w:val="0"/>
      <w:divBdr>
        <w:top w:val="none" w:sz="0" w:space="0" w:color="auto"/>
        <w:left w:val="none" w:sz="0" w:space="0" w:color="auto"/>
        <w:bottom w:val="none" w:sz="0" w:space="0" w:color="auto"/>
        <w:right w:val="none" w:sz="0" w:space="0" w:color="auto"/>
      </w:divBdr>
    </w:div>
    <w:div w:id="891426117">
      <w:bodyDiv w:val="1"/>
      <w:marLeft w:val="0"/>
      <w:marRight w:val="0"/>
      <w:marTop w:val="0"/>
      <w:marBottom w:val="0"/>
      <w:divBdr>
        <w:top w:val="none" w:sz="0" w:space="0" w:color="auto"/>
        <w:left w:val="none" w:sz="0" w:space="0" w:color="auto"/>
        <w:bottom w:val="none" w:sz="0" w:space="0" w:color="auto"/>
        <w:right w:val="none" w:sz="0" w:space="0" w:color="auto"/>
      </w:divBdr>
    </w:div>
    <w:div w:id="918831342">
      <w:bodyDiv w:val="1"/>
      <w:marLeft w:val="0"/>
      <w:marRight w:val="0"/>
      <w:marTop w:val="0"/>
      <w:marBottom w:val="0"/>
      <w:divBdr>
        <w:top w:val="none" w:sz="0" w:space="0" w:color="auto"/>
        <w:left w:val="none" w:sz="0" w:space="0" w:color="auto"/>
        <w:bottom w:val="none" w:sz="0" w:space="0" w:color="auto"/>
        <w:right w:val="none" w:sz="0" w:space="0" w:color="auto"/>
      </w:divBdr>
    </w:div>
    <w:div w:id="971204580">
      <w:bodyDiv w:val="1"/>
      <w:marLeft w:val="0"/>
      <w:marRight w:val="0"/>
      <w:marTop w:val="0"/>
      <w:marBottom w:val="0"/>
      <w:divBdr>
        <w:top w:val="none" w:sz="0" w:space="0" w:color="auto"/>
        <w:left w:val="none" w:sz="0" w:space="0" w:color="auto"/>
        <w:bottom w:val="none" w:sz="0" w:space="0" w:color="auto"/>
        <w:right w:val="none" w:sz="0" w:space="0" w:color="auto"/>
      </w:divBdr>
    </w:div>
    <w:div w:id="1025718115">
      <w:bodyDiv w:val="1"/>
      <w:marLeft w:val="0"/>
      <w:marRight w:val="0"/>
      <w:marTop w:val="0"/>
      <w:marBottom w:val="0"/>
      <w:divBdr>
        <w:top w:val="none" w:sz="0" w:space="0" w:color="auto"/>
        <w:left w:val="none" w:sz="0" w:space="0" w:color="auto"/>
        <w:bottom w:val="none" w:sz="0" w:space="0" w:color="auto"/>
        <w:right w:val="none" w:sz="0" w:space="0" w:color="auto"/>
      </w:divBdr>
    </w:div>
    <w:div w:id="1089083595">
      <w:bodyDiv w:val="1"/>
      <w:marLeft w:val="0"/>
      <w:marRight w:val="0"/>
      <w:marTop w:val="0"/>
      <w:marBottom w:val="0"/>
      <w:divBdr>
        <w:top w:val="none" w:sz="0" w:space="0" w:color="auto"/>
        <w:left w:val="none" w:sz="0" w:space="0" w:color="auto"/>
        <w:bottom w:val="none" w:sz="0" w:space="0" w:color="auto"/>
        <w:right w:val="none" w:sz="0" w:space="0" w:color="auto"/>
      </w:divBdr>
    </w:div>
    <w:div w:id="1101338945">
      <w:bodyDiv w:val="1"/>
      <w:marLeft w:val="0"/>
      <w:marRight w:val="0"/>
      <w:marTop w:val="0"/>
      <w:marBottom w:val="0"/>
      <w:divBdr>
        <w:top w:val="none" w:sz="0" w:space="0" w:color="auto"/>
        <w:left w:val="none" w:sz="0" w:space="0" w:color="auto"/>
        <w:bottom w:val="none" w:sz="0" w:space="0" w:color="auto"/>
        <w:right w:val="none" w:sz="0" w:space="0" w:color="auto"/>
      </w:divBdr>
    </w:div>
    <w:div w:id="1230068725">
      <w:bodyDiv w:val="1"/>
      <w:marLeft w:val="0"/>
      <w:marRight w:val="0"/>
      <w:marTop w:val="0"/>
      <w:marBottom w:val="0"/>
      <w:divBdr>
        <w:top w:val="none" w:sz="0" w:space="0" w:color="auto"/>
        <w:left w:val="none" w:sz="0" w:space="0" w:color="auto"/>
        <w:bottom w:val="none" w:sz="0" w:space="0" w:color="auto"/>
        <w:right w:val="none" w:sz="0" w:space="0" w:color="auto"/>
      </w:divBdr>
    </w:div>
    <w:div w:id="1286080023">
      <w:bodyDiv w:val="1"/>
      <w:marLeft w:val="0"/>
      <w:marRight w:val="0"/>
      <w:marTop w:val="0"/>
      <w:marBottom w:val="0"/>
      <w:divBdr>
        <w:top w:val="none" w:sz="0" w:space="0" w:color="auto"/>
        <w:left w:val="none" w:sz="0" w:space="0" w:color="auto"/>
        <w:bottom w:val="none" w:sz="0" w:space="0" w:color="auto"/>
        <w:right w:val="none" w:sz="0" w:space="0" w:color="auto"/>
      </w:divBdr>
    </w:div>
    <w:div w:id="1410352074">
      <w:bodyDiv w:val="1"/>
      <w:marLeft w:val="0"/>
      <w:marRight w:val="0"/>
      <w:marTop w:val="0"/>
      <w:marBottom w:val="0"/>
      <w:divBdr>
        <w:top w:val="none" w:sz="0" w:space="0" w:color="auto"/>
        <w:left w:val="none" w:sz="0" w:space="0" w:color="auto"/>
        <w:bottom w:val="none" w:sz="0" w:space="0" w:color="auto"/>
        <w:right w:val="none" w:sz="0" w:space="0" w:color="auto"/>
      </w:divBdr>
    </w:div>
    <w:div w:id="1414550468">
      <w:bodyDiv w:val="1"/>
      <w:marLeft w:val="0"/>
      <w:marRight w:val="0"/>
      <w:marTop w:val="0"/>
      <w:marBottom w:val="0"/>
      <w:divBdr>
        <w:top w:val="none" w:sz="0" w:space="0" w:color="auto"/>
        <w:left w:val="none" w:sz="0" w:space="0" w:color="auto"/>
        <w:bottom w:val="none" w:sz="0" w:space="0" w:color="auto"/>
        <w:right w:val="none" w:sz="0" w:space="0" w:color="auto"/>
      </w:divBdr>
    </w:div>
    <w:div w:id="1551838952">
      <w:bodyDiv w:val="1"/>
      <w:marLeft w:val="0"/>
      <w:marRight w:val="0"/>
      <w:marTop w:val="0"/>
      <w:marBottom w:val="0"/>
      <w:divBdr>
        <w:top w:val="none" w:sz="0" w:space="0" w:color="auto"/>
        <w:left w:val="none" w:sz="0" w:space="0" w:color="auto"/>
        <w:bottom w:val="none" w:sz="0" w:space="0" w:color="auto"/>
        <w:right w:val="none" w:sz="0" w:space="0" w:color="auto"/>
      </w:divBdr>
    </w:div>
    <w:div w:id="1695613830">
      <w:bodyDiv w:val="1"/>
      <w:marLeft w:val="0"/>
      <w:marRight w:val="0"/>
      <w:marTop w:val="0"/>
      <w:marBottom w:val="0"/>
      <w:divBdr>
        <w:top w:val="none" w:sz="0" w:space="0" w:color="auto"/>
        <w:left w:val="none" w:sz="0" w:space="0" w:color="auto"/>
        <w:bottom w:val="none" w:sz="0" w:space="0" w:color="auto"/>
        <w:right w:val="none" w:sz="0" w:space="0" w:color="auto"/>
      </w:divBdr>
    </w:div>
    <w:div w:id="1982072687">
      <w:bodyDiv w:val="1"/>
      <w:marLeft w:val="0"/>
      <w:marRight w:val="0"/>
      <w:marTop w:val="0"/>
      <w:marBottom w:val="0"/>
      <w:divBdr>
        <w:top w:val="none" w:sz="0" w:space="0" w:color="auto"/>
        <w:left w:val="none" w:sz="0" w:space="0" w:color="auto"/>
        <w:bottom w:val="none" w:sz="0" w:space="0" w:color="auto"/>
        <w:right w:val="none" w:sz="0" w:space="0" w:color="auto"/>
      </w:divBdr>
    </w:div>
    <w:div w:id="204552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DF1B-5B71-46C1-8409-63FCA18A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2275</Words>
  <Characters>12513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Comité Municipal de Agua Potable y Alcantarillado de Salamanca</vt:lpstr>
    </vt:vector>
  </TitlesOfParts>
  <Company>Lourdes</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Municipal de Agua Potable y Alcantarillado de Salamanca</dc:title>
  <dc:subject/>
  <dc:creator>Lourdes Herrera</dc:creator>
  <cp:keywords/>
  <dc:description/>
  <cp:lastModifiedBy>Erendira Castro Delgado</cp:lastModifiedBy>
  <cp:revision>4</cp:revision>
  <cp:lastPrinted>2026-01-27T14:48:00Z</cp:lastPrinted>
  <dcterms:created xsi:type="dcterms:W3CDTF">2026-01-23T14:22:00Z</dcterms:created>
  <dcterms:modified xsi:type="dcterms:W3CDTF">2026-01-27T21:32:00Z</dcterms:modified>
</cp:coreProperties>
</file>