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8F4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C3AE76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B05726" w14:textId="0F97EAFA" w:rsidR="00840601" w:rsidRDefault="00774D8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MEJORA </w:t>
      </w:r>
      <w:r w:rsidR="00B12A6E">
        <w:rPr>
          <w:rFonts w:ascii="Arial" w:eastAsia="Times New Roman" w:hAnsi="Arial" w:cs="Arial"/>
          <w:b/>
          <w:sz w:val="24"/>
          <w:szCs w:val="24"/>
          <w:lang w:eastAsia="es-MX"/>
        </w:rPr>
        <w:t>EL DESALOJO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AGUAS NEGRAS EN LA CALLE OBREGÓN</w:t>
      </w:r>
    </w:p>
    <w:p w14:paraId="4654ECD6" w14:textId="77777777" w:rsidR="00D5096B" w:rsidRDefault="00D5096B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A0BFFFA" w14:textId="69EAFAE4" w:rsidR="006635D9" w:rsidRDefault="00774D8E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Inicia rehabilitación de </w:t>
      </w:r>
      <w:r w:rsidR="00B12A6E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línea </w:t>
      </w:r>
      <w:r>
        <w:rPr>
          <w:rFonts w:ascii="Arial" w:eastAsia="Times New Roman" w:hAnsi="Arial" w:cs="Arial"/>
          <w:i/>
          <w:sz w:val="20"/>
          <w:szCs w:val="24"/>
          <w:lang w:eastAsia="es-MX"/>
        </w:rPr>
        <w:t>de</w:t>
      </w:r>
      <w:r w:rsidR="00B12A6E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drenaje sanitario</w:t>
      </w: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4BCFED06" w14:textId="076238C5" w:rsidR="00E91305" w:rsidRPr="00A120D0" w:rsidRDefault="00501128" w:rsidP="00A120D0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  <w:r w:rsidRPr="00634522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D95F08">
        <w:rPr>
          <w:rFonts w:ascii="Arial" w:eastAsia="Times New Roman" w:hAnsi="Arial" w:cs="Arial"/>
          <w:b/>
          <w:lang w:eastAsia="es-MX"/>
        </w:rPr>
        <w:t>0</w:t>
      </w:r>
      <w:r w:rsidR="00E40211">
        <w:rPr>
          <w:rFonts w:ascii="Arial" w:eastAsia="Times New Roman" w:hAnsi="Arial" w:cs="Arial"/>
          <w:b/>
          <w:lang w:eastAsia="es-MX"/>
        </w:rPr>
        <w:t>3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de </w:t>
      </w:r>
      <w:r w:rsidR="00D95F08">
        <w:rPr>
          <w:rFonts w:ascii="Arial" w:eastAsia="Times New Roman" w:hAnsi="Arial" w:cs="Arial"/>
          <w:b/>
          <w:lang w:eastAsia="es-MX"/>
        </w:rPr>
        <w:t>agosto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634522">
        <w:rPr>
          <w:rFonts w:ascii="Arial" w:eastAsia="Times New Roman" w:hAnsi="Arial" w:cs="Arial"/>
          <w:b/>
          <w:lang w:eastAsia="es-MX"/>
        </w:rPr>
        <w:t xml:space="preserve">. </w:t>
      </w:r>
      <w:r w:rsidR="00303FD6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Con el objetivo de </w:t>
      </w:r>
      <w:r w:rsidR="005503A2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mejorar la infraestructura sanitaria, conducir las aguas negras de una manera eficiente y mejorar </w:t>
      </w:r>
      <w:r w:rsidR="00B12A6E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el</w:t>
      </w:r>
      <w:r w:rsidR="005503A2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desalojo de las aguas negras hacia los sitios de vertido en las calles San Antonio, Matamoros, Revolución al cárcamo Obregón ubicado en la calle Paseo Río Lerma, CMAPAS lleva a cabo la rehabilitación de </w:t>
      </w:r>
      <w:r w:rsidR="00B12A6E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la línea de drenaje sanitario</w:t>
      </w:r>
      <w:r w:rsidR="005503A2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en la calle Obregón</w:t>
      </w:r>
      <w:r w:rsidR="004A5E75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.</w:t>
      </w:r>
      <w:r w:rsidR="005503A2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</w:t>
      </w:r>
    </w:p>
    <w:p w14:paraId="7761DC1E" w14:textId="7DE8D0AD" w:rsidR="005503A2" w:rsidRPr="00A120D0" w:rsidRDefault="005503A2" w:rsidP="00A120D0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  <w:r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Ulises Banda Coronado, presidente del Consejo Directivo del CMAPAS</w:t>
      </w:r>
      <w:r w:rsidR="004A5E75"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, explicó que la obra dará inicio este viernes 4 de agosto y concluirá el 1 de diciembre del año en curso, con beneficio directo para 18 mil 392 habitantes de la zona centro.</w:t>
      </w:r>
    </w:p>
    <w:p w14:paraId="79E34B21" w14:textId="699F4F21" w:rsidR="008F2449" w:rsidRPr="00A120D0" w:rsidRDefault="008F2449" w:rsidP="00A120D0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  <w:r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Dicha obra con duración de 120 días naturales, comprende rehabilitación de la </w:t>
      </w:r>
      <w:r w:rsidR="00B83D1B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>línea</w:t>
      </w:r>
      <w:r w:rsidRPr="00A120D0">
        <w:rPr>
          <w:rFonts w:ascii="Arial" w:eastAsia="Times New Roman" w:hAnsi="Arial" w:cs="Arial"/>
          <w:bCs/>
          <w:color w:val="767171" w:themeColor="background2" w:themeShade="80"/>
          <w:lang w:eastAsia="es-MX"/>
        </w:rPr>
        <w:t xml:space="preserve"> de alcantarillado sanitario, descargas domiciliarias y bocas de tormenta existentes en la calle Obregón, en su tramo comprendido entre la calle Paseo Río Lerma y calle San Antonio.</w:t>
      </w:r>
    </w:p>
    <w:p w14:paraId="0CA59D43" w14:textId="73714263" w:rsidR="00A120D0" w:rsidRPr="00A120D0" w:rsidRDefault="00A120D0" w:rsidP="00A120D0">
      <w:pPr>
        <w:spacing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lang w:eastAsia="es-MX"/>
        </w:rPr>
      </w:pPr>
      <w:r w:rsidRPr="00A120D0">
        <w:rPr>
          <w:rFonts w:ascii="Arial" w:hAnsi="Arial" w:cs="Arial"/>
          <w:color w:val="767171" w:themeColor="background2" w:themeShade="80"/>
        </w:rPr>
        <w:t xml:space="preserve">De esta manera </w:t>
      </w:r>
      <w:r>
        <w:rPr>
          <w:rFonts w:ascii="Arial" w:hAnsi="Arial" w:cs="Arial"/>
          <w:color w:val="767171" w:themeColor="background2" w:themeShade="80"/>
        </w:rPr>
        <w:t xml:space="preserve">en </w:t>
      </w:r>
      <w:r w:rsidRPr="00A120D0">
        <w:rPr>
          <w:rFonts w:ascii="Arial" w:hAnsi="Arial" w:cs="Arial"/>
          <w:color w:val="767171" w:themeColor="background2" w:themeShade="80"/>
        </w:rPr>
        <w:t>el Comité Municipal de Agua Potable y Alcantarillado de Salamanca, contin</w:t>
      </w:r>
      <w:r>
        <w:rPr>
          <w:rFonts w:ascii="Arial" w:hAnsi="Arial" w:cs="Arial"/>
          <w:color w:val="767171" w:themeColor="background2" w:themeShade="80"/>
        </w:rPr>
        <w:t>uamos</w:t>
      </w:r>
      <w:r w:rsidRPr="00A120D0">
        <w:rPr>
          <w:rFonts w:ascii="Arial" w:hAnsi="Arial" w:cs="Arial"/>
          <w:color w:val="767171" w:themeColor="background2" w:themeShade="80"/>
        </w:rPr>
        <w:t xml:space="preserve"> trabajando en el 39% de la red de drenaje que todavía es de concreto</w:t>
      </w:r>
      <w:r w:rsidR="008C4272">
        <w:rPr>
          <w:rFonts w:ascii="Arial" w:hAnsi="Arial" w:cs="Arial"/>
          <w:color w:val="767171" w:themeColor="background2" w:themeShade="80"/>
        </w:rPr>
        <w:t>, ha rebasado su vida útil</w:t>
      </w:r>
      <w:r w:rsidRPr="00A120D0">
        <w:rPr>
          <w:rFonts w:ascii="Arial" w:hAnsi="Arial" w:cs="Arial"/>
          <w:color w:val="767171" w:themeColor="background2" w:themeShade="80"/>
        </w:rPr>
        <w:t xml:space="preserve"> y está pendiente de rehabilitar, con la finalidad de brindar servicios de calidad a los usuarios salmantinos</w:t>
      </w:r>
      <w:r>
        <w:rPr>
          <w:rFonts w:ascii="Arial" w:hAnsi="Arial" w:cs="Arial"/>
          <w:color w:val="767171" w:themeColor="background2" w:themeShade="80"/>
        </w:rPr>
        <w:t>, puntualizó el Lic. Ulises Banda Coronado.</w:t>
      </w:r>
    </w:p>
    <w:p w14:paraId="7F163321" w14:textId="77777777" w:rsidR="00506E54" w:rsidRDefault="00506E54" w:rsidP="00303FD6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6969C95F" w14:textId="62C91E1E" w:rsidR="005B67A4" w:rsidRDefault="005B67A4" w:rsidP="00303FD6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78274274" w14:textId="3326BD91" w:rsidR="005362DC" w:rsidRPr="00303FD6" w:rsidRDefault="005362DC" w:rsidP="00303FD6">
      <w:pPr>
        <w:spacing w:line="360" w:lineRule="auto"/>
        <w:jc w:val="both"/>
        <w:rPr>
          <w:rFonts w:ascii="Arial" w:hAnsi="Arial" w:cs="Arial"/>
          <w:bCs/>
        </w:rPr>
      </w:pPr>
    </w:p>
    <w:p w14:paraId="30097808" w14:textId="58955CDC" w:rsidR="00DF52CE" w:rsidRDefault="008C089D" w:rsidP="008D5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3995A92F" wp14:editId="5769F767">
            <wp:simplePos x="0" y="0"/>
            <wp:positionH relativeFrom="column">
              <wp:posOffset>-60960</wp:posOffset>
            </wp:positionH>
            <wp:positionV relativeFrom="paragraph">
              <wp:posOffset>440055</wp:posOffset>
            </wp:positionV>
            <wp:extent cx="5612130" cy="2948804"/>
            <wp:effectExtent l="0" t="0" r="7620" b="0"/>
            <wp:wrapThrough wrapText="bothSides">
              <wp:wrapPolygon edited="0">
                <wp:start x="0" y="0"/>
                <wp:lineTo x="0" y="21214"/>
                <wp:lineTo x="21556" y="21214"/>
                <wp:lineTo x="21556" y="0"/>
                <wp:lineTo x="0" y="0"/>
              </wp:wrapPolygon>
            </wp:wrapThrough>
            <wp:docPr id="679308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48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57C50" w14:textId="71256709" w:rsidR="00E91305" w:rsidRPr="00634522" w:rsidRDefault="00E91305" w:rsidP="008D5A99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E91305" w:rsidRPr="00634522" w:rsidSect="00112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830D" w14:textId="77777777" w:rsidR="002C10FC" w:rsidRDefault="002C10FC" w:rsidP="00112880">
      <w:pPr>
        <w:spacing w:after="0" w:line="240" w:lineRule="auto"/>
      </w:pPr>
      <w:r>
        <w:separator/>
      </w:r>
    </w:p>
  </w:endnote>
  <w:endnote w:type="continuationSeparator" w:id="0">
    <w:p w14:paraId="33A92E5F" w14:textId="77777777" w:rsidR="002C10FC" w:rsidRDefault="002C10FC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6D7C" w14:textId="77777777" w:rsidR="002C10FC" w:rsidRDefault="002C10FC" w:rsidP="00112880">
      <w:pPr>
        <w:spacing w:after="0" w:line="240" w:lineRule="auto"/>
      </w:pPr>
      <w:r>
        <w:separator/>
      </w:r>
    </w:p>
  </w:footnote>
  <w:footnote w:type="continuationSeparator" w:id="0">
    <w:p w14:paraId="1F3EEF0D" w14:textId="77777777" w:rsidR="002C10FC" w:rsidRDefault="002C10FC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46488"/>
    <w:rsid w:val="00062900"/>
    <w:rsid w:val="00076B55"/>
    <w:rsid w:val="000906DF"/>
    <w:rsid w:val="00092264"/>
    <w:rsid w:val="00112880"/>
    <w:rsid w:val="001130EF"/>
    <w:rsid w:val="001252A8"/>
    <w:rsid w:val="001262AF"/>
    <w:rsid w:val="001652AC"/>
    <w:rsid w:val="00172993"/>
    <w:rsid w:val="001B4A5D"/>
    <w:rsid w:val="001D1FCE"/>
    <w:rsid w:val="001F4744"/>
    <w:rsid w:val="001F6285"/>
    <w:rsid w:val="00205A69"/>
    <w:rsid w:val="002122CC"/>
    <w:rsid w:val="00220450"/>
    <w:rsid w:val="0024525F"/>
    <w:rsid w:val="0027305A"/>
    <w:rsid w:val="0027650A"/>
    <w:rsid w:val="002778B3"/>
    <w:rsid w:val="002967FE"/>
    <w:rsid w:val="002A6306"/>
    <w:rsid w:val="002B5982"/>
    <w:rsid w:val="002C10FC"/>
    <w:rsid w:val="002D4C07"/>
    <w:rsid w:val="002D7AC8"/>
    <w:rsid w:val="002E54E8"/>
    <w:rsid w:val="002E6270"/>
    <w:rsid w:val="00303FD6"/>
    <w:rsid w:val="003059B9"/>
    <w:rsid w:val="00322D80"/>
    <w:rsid w:val="00351945"/>
    <w:rsid w:val="00356AD3"/>
    <w:rsid w:val="00366AB8"/>
    <w:rsid w:val="00367328"/>
    <w:rsid w:val="003B3453"/>
    <w:rsid w:val="003D6E37"/>
    <w:rsid w:val="003E1820"/>
    <w:rsid w:val="004040E8"/>
    <w:rsid w:val="00432EF3"/>
    <w:rsid w:val="004507CB"/>
    <w:rsid w:val="0045392F"/>
    <w:rsid w:val="004574BE"/>
    <w:rsid w:val="00464CAD"/>
    <w:rsid w:val="0046562B"/>
    <w:rsid w:val="004707DF"/>
    <w:rsid w:val="00476992"/>
    <w:rsid w:val="004A5E75"/>
    <w:rsid w:val="004B57D7"/>
    <w:rsid w:val="004C6A27"/>
    <w:rsid w:val="004E002D"/>
    <w:rsid w:val="00501128"/>
    <w:rsid w:val="00506E54"/>
    <w:rsid w:val="00511FA5"/>
    <w:rsid w:val="0052755F"/>
    <w:rsid w:val="0053526D"/>
    <w:rsid w:val="005362DC"/>
    <w:rsid w:val="00537932"/>
    <w:rsid w:val="005446B2"/>
    <w:rsid w:val="00547B85"/>
    <w:rsid w:val="005503A2"/>
    <w:rsid w:val="00565CA4"/>
    <w:rsid w:val="00580406"/>
    <w:rsid w:val="00582044"/>
    <w:rsid w:val="0059024B"/>
    <w:rsid w:val="00596717"/>
    <w:rsid w:val="005B5C60"/>
    <w:rsid w:val="005B67A4"/>
    <w:rsid w:val="005D0141"/>
    <w:rsid w:val="00614B5D"/>
    <w:rsid w:val="00627220"/>
    <w:rsid w:val="00634522"/>
    <w:rsid w:val="00653736"/>
    <w:rsid w:val="006635D9"/>
    <w:rsid w:val="00666C27"/>
    <w:rsid w:val="00675689"/>
    <w:rsid w:val="00687DB3"/>
    <w:rsid w:val="006A0682"/>
    <w:rsid w:val="006A1409"/>
    <w:rsid w:val="006B0045"/>
    <w:rsid w:val="006B7B7D"/>
    <w:rsid w:val="006D7020"/>
    <w:rsid w:val="006E14DA"/>
    <w:rsid w:val="006E4B65"/>
    <w:rsid w:val="006E78C7"/>
    <w:rsid w:val="0070611E"/>
    <w:rsid w:val="00774D8E"/>
    <w:rsid w:val="007A0E5A"/>
    <w:rsid w:val="007C4399"/>
    <w:rsid w:val="007E2ECE"/>
    <w:rsid w:val="00803A74"/>
    <w:rsid w:val="008255C8"/>
    <w:rsid w:val="00835E9B"/>
    <w:rsid w:val="00836116"/>
    <w:rsid w:val="00840601"/>
    <w:rsid w:val="00846DBE"/>
    <w:rsid w:val="00873419"/>
    <w:rsid w:val="0087359F"/>
    <w:rsid w:val="008B6D71"/>
    <w:rsid w:val="008C089D"/>
    <w:rsid w:val="008C21D3"/>
    <w:rsid w:val="008C4272"/>
    <w:rsid w:val="008C463D"/>
    <w:rsid w:val="008C6CE7"/>
    <w:rsid w:val="008D5A99"/>
    <w:rsid w:val="008E596E"/>
    <w:rsid w:val="008F2449"/>
    <w:rsid w:val="009070AC"/>
    <w:rsid w:val="00915036"/>
    <w:rsid w:val="00922235"/>
    <w:rsid w:val="00924731"/>
    <w:rsid w:val="00961C35"/>
    <w:rsid w:val="0096357D"/>
    <w:rsid w:val="0096364F"/>
    <w:rsid w:val="00963780"/>
    <w:rsid w:val="00980A63"/>
    <w:rsid w:val="00982A93"/>
    <w:rsid w:val="009A0823"/>
    <w:rsid w:val="009A1C5C"/>
    <w:rsid w:val="009A33D7"/>
    <w:rsid w:val="009C58D7"/>
    <w:rsid w:val="009E2E49"/>
    <w:rsid w:val="009E32A5"/>
    <w:rsid w:val="009F6FE1"/>
    <w:rsid w:val="00A120D0"/>
    <w:rsid w:val="00A21D68"/>
    <w:rsid w:val="00A65C8F"/>
    <w:rsid w:val="00A832D4"/>
    <w:rsid w:val="00A92FDB"/>
    <w:rsid w:val="00A97F76"/>
    <w:rsid w:val="00AA6976"/>
    <w:rsid w:val="00AA78B9"/>
    <w:rsid w:val="00AB02DC"/>
    <w:rsid w:val="00AB0756"/>
    <w:rsid w:val="00B12A6E"/>
    <w:rsid w:val="00B152E7"/>
    <w:rsid w:val="00B62D62"/>
    <w:rsid w:val="00B763E0"/>
    <w:rsid w:val="00B83D1B"/>
    <w:rsid w:val="00B849CF"/>
    <w:rsid w:val="00B851A0"/>
    <w:rsid w:val="00B91496"/>
    <w:rsid w:val="00B96D59"/>
    <w:rsid w:val="00BA2963"/>
    <w:rsid w:val="00BC0E65"/>
    <w:rsid w:val="00BD19F9"/>
    <w:rsid w:val="00BF3B11"/>
    <w:rsid w:val="00C033EA"/>
    <w:rsid w:val="00C80384"/>
    <w:rsid w:val="00C85A93"/>
    <w:rsid w:val="00CD52DF"/>
    <w:rsid w:val="00CF0D8D"/>
    <w:rsid w:val="00D317A8"/>
    <w:rsid w:val="00D5096B"/>
    <w:rsid w:val="00D71A8B"/>
    <w:rsid w:val="00D8420C"/>
    <w:rsid w:val="00D91A8B"/>
    <w:rsid w:val="00D95F08"/>
    <w:rsid w:val="00DF52CE"/>
    <w:rsid w:val="00DF63E2"/>
    <w:rsid w:val="00E032C6"/>
    <w:rsid w:val="00E13A4F"/>
    <w:rsid w:val="00E375D1"/>
    <w:rsid w:val="00E40211"/>
    <w:rsid w:val="00E41198"/>
    <w:rsid w:val="00E454F4"/>
    <w:rsid w:val="00E52682"/>
    <w:rsid w:val="00E56402"/>
    <w:rsid w:val="00E801E5"/>
    <w:rsid w:val="00E91305"/>
    <w:rsid w:val="00E94BC8"/>
    <w:rsid w:val="00E95637"/>
    <w:rsid w:val="00E97FFC"/>
    <w:rsid w:val="00EA7D2A"/>
    <w:rsid w:val="00EC6EB7"/>
    <w:rsid w:val="00F20B46"/>
    <w:rsid w:val="00F51E23"/>
    <w:rsid w:val="00F756E7"/>
    <w:rsid w:val="00F7678A"/>
    <w:rsid w:val="00F97BED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15</cp:revision>
  <dcterms:created xsi:type="dcterms:W3CDTF">2023-08-02T15:34:00Z</dcterms:created>
  <dcterms:modified xsi:type="dcterms:W3CDTF">2023-08-03T15:18:00Z</dcterms:modified>
</cp:coreProperties>
</file>